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56" w:lineRule="auto"/>
        <w:ind w:left="0" w:right="70" w:firstLine="0"/>
        <w:jc w:val="center"/>
        <w:rPr/>
      </w:pPr>
      <w:r w:rsidDel="00000000" w:rsidR="00000000" w:rsidRPr="00000000">
        <w:rPr>
          <w:b w:val="1"/>
          <w:rtl w:val="0"/>
        </w:rPr>
        <w:t xml:space="preserve"> TESIS POLÍTICA DE VILLA TUNARI   </w:t>
      </w:r>
      <w:r w:rsidDel="00000000" w:rsidR="00000000" w:rsidRPr="00000000">
        <w:rPr>
          <w:rtl w:val="0"/>
        </w:rPr>
      </w:r>
    </w:p>
    <w:p w:rsidR="00000000" w:rsidDel="00000000" w:rsidP="00000000" w:rsidRDefault="00000000" w:rsidRPr="00000000" w14:paraId="00000002">
      <w:pPr>
        <w:pStyle w:val="Heading1"/>
        <w:spacing w:after="161" w:line="360" w:lineRule="auto"/>
        <w:ind w:left="0" w:right="78" w:firstLine="0"/>
        <w:jc w:val="center"/>
        <w:rPr/>
      </w:pPr>
      <w:r w:rsidDel="00000000" w:rsidR="00000000" w:rsidRPr="00000000">
        <w:rPr>
          <w:rFonts w:ascii="Tahoma" w:cs="Tahoma" w:eastAsia="Tahoma" w:hAnsi="Tahoma"/>
          <w:sz w:val="22"/>
          <w:szCs w:val="22"/>
          <w:rtl w:val="0"/>
        </w:rPr>
        <w:t xml:space="preserve">“RECUPERAR LA REVOLUCIÓN PARA SALVAR LA PATRIA” </w:t>
      </w:r>
      <w:r w:rsidDel="00000000" w:rsidR="00000000" w:rsidRPr="00000000">
        <w:rPr>
          <w:rtl w:val="0"/>
        </w:rPr>
      </w:r>
    </w:p>
    <w:p w:rsidR="00000000" w:rsidDel="00000000" w:rsidP="00000000" w:rsidRDefault="00000000" w:rsidRPr="00000000" w14:paraId="00000003">
      <w:pPr>
        <w:ind w:left="-5" w:right="65" w:firstLine="0"/>
        <w:rPr/>
      </w:pPr>
      <w:r w:rsidDel="00000000" w:rsidR="00000000" w:rsidRPr="00000000">
        <w:rPr>
          <w:rtl w:val="0"/>
        </w:rPr>
        <w:t xml:space="preserve">En 1492 en el continente de Abya Yala se inició la invasión de los europeos, con la que empezó un proceso de genocidio, etnocidio y saqueo que tuvo continuidad incluso en la república a través de la exclusión, de la segregación y de un racismo extremo. Los quinientos años de exclusión, no es sólo retórica política y social, es una tragedia histórica para los pueblos indígena originarios y afrodescendientes del continente, que aún continúa. Con el Tratado de Tordesillas de 1494 entre Portugal y España, se repartieron las zonas de navegación y conquista del océano atlántico del nuevo mundo. </w:t>
      </w:r>
    </w:p>
    <w:p w:rsidR="00000000" w:rsidDel="00000000" w:rsidP="00000000" w:rsidRDefault="00000000" w:rsidRPr="00000000" w14:paraId="00000004">
      <w:pPr>
        <w:spacing w:after="191" w:lineRule="auto"/>
        <w:ind w:left="-5" w:right="56" w:firstLine="0"/>
        <w:jc w:val="left"/>
        <w:rPr/>
      </w:pPr>
      <w:r w:rsidDel="00000000" w:rsidR="00000000" w:rsidRPr="00000000">
        <w:rPr>
          <w:rtl w:val="0"/>
        </w:rPr>
        <w:t xml:space="preserve">La historia de los pueblos afrodescendientes está íntimamente ligada a la historia de Abya Yala; no sólo por el sufrimiento, también por la resistencia, la fortaleza, la firmeza de nuestros ancestros y la historia ancestral de nuestros pueblos. Por lo tanto, la deuda histórica de los Estados coloniales es también para con los pueblos afrodescendientes. </w:t>
      </w:r>
    </w:p>
    <w:p w:rsidR="00000000" w:rsidDel="00000000" w:rsidP="00000000" w:rsidRDefault="00000000" w:rsidRPr="00000000" w14:paraId="00000005">
      <w:pPr>
        <w:ind w:left="-5" w:right="65" w:firstLine="0"/>
        <w:rPr/>
      </w:pPr>
      <w:r w:rsidDel="00000000" w:rsidR="00000000" w:rsidRPr="00000000">
        <w:rPr>
          <w:rtl w:val="0"/>
        </w:rPr>
        <w:t xml:space="preserve">Bolivia nació a la vida república con un espíritu excluyente al igual que muchos de los estados conformados luego de las “luchas de independencia” lideradas por criollos que, en ultima instancia, sólo buscaban el poder y de ninguna manera establecer condiciones de igualdad con la población indígena y afrodescendiente. Si bien a las guerras de independencia se unió la población indígena originaria con la promesa de obtener su libertad del yugo español, en verdad los criollos luchaban por el poder y no para desbaratar el soporte de su economía y sus riquezas, fundado en el trabajo esclavo de indígenas y la servidumbre que oprimía a dicha población. La población indígena y afrodescendiente fue utilizada en las luchas por la independencia,  pero luego marginada desde el nacimiento a la vida república na.  </w:t>
      </w:r>
    </w:p>
    <w:p w:rsidR="00000000" w:rsidDel="00000000" w:rsidP="00000000" w:rsidRDefault="00000000" w:rsidRPr="00000000" w14:paraId="00000006">
      <w:pPr>
        <w:spacing w:after="186" w:lineRule="auto"/>
        <w:ind w:left="-5" w:right="65" w:firstLine="0"/>
        <w:rPr/>
      </w:pPr>
      <w:r w:rsidDel="00000000" w:rsidR="00000000" w:rsidRPr="00000000">
        <w:rPr>
          <w:b w:val="1"/>
          <w:rtl w:val="0"/>
        </w:rPr>
        <w:t xml:space="preserve">1.La Colonia. </w:t>
      </w:r>
      <w:r w:rsidDel="00000000" w:rsidR="00000000" w:rsidRPr="00000000">
        <w:rPr>
          <w:rtl w:val="0"/>
        </w:rPr>
      </w:r>
    </w:p>
    <w:p w:rsidR="00000000" w:rsidDel="00000000" w:rsidP="00000000" w:rsidRDefault="00000000" w:rsidRPr="00000000" w14:paraId="00000007">
      <w:pPr>
        <w:ind w:left="-5" w:right="65" w:firstLine="0"/>
        <w:rPr/>
      </w:pPr>
      <w:r w:rsidDel="00000000" w:rsidR="00000000" w:rsidRPr="00000000">
        <w:rPr>
          <w:rtl w:val="0"/>
        </w:rPr>
        <w:t xml:space="preserve">Cuando llegan los invasores españoles, portugueses, ingleses y franceses, Abya Yala contaba con una población aproximada de 100 millones de habitantes, población que para 1570 fue reducida a 10 millones de habitantes. Demostrando así la política cruel, devastadora, etnocida y genocida que los invasores aplicaron durante la colonia y que hasta el día de hoy ha dejado huellas profundas en los pueblos indígena originarios. </w:t>
      </w:r>
    </w:p>
    <w:p w:rsidR="00000000" w:rsidDel="00000000" w:rsidP="00000000" w:rsidRDefault="00000000" w:rsidRPr="00000000" w14:paraId="00000008">
      <w:pPr>
        <w:ind w:left="-5" w:right="65" w:firstLine="0"/>
        <w:rPr/>
      </w:pPr>
      <w:r w:rsidDel="00000000" w:rsidR="00000000" w:rsidRPr="00000000">
        <w:rPr>
          <w:rtl w:val="0"/>
        </w:rPr>
        <w:t xml:space="preserve">La invasión colonial llegó con la cruz y la espada. La imposición de una religión, con la idea de ser "la única y verdadera", fue la cruz; que buscó por todos los medios borrar nuestras creencias, nuestra espiritualidad, tachándonos de "paganos" y de “herejes”. La espada fue el arma con la que obligaron a borrar nuestra cultura; de hecho, no fue un proceso de interculturalidad, ni un encuentro de culturas, fue una superposición cultural. Los invasores se aprovecharon de nuestro espíritu de paz y nos obligaron a entrar en otras relaciones políticas, sociales y económicas en las que nosotros estábamos en desventaja, porque se estableció una estructura jerárquica en la que ocupábamos el último lugar de la pirámide social. </w:t>
      </w:r>
    </w:p>
    <w:p w:rsidR="00000000" w:rsidDel="00000000" w:rsidP="00000000" w:rsidRDefault="00000000" w:rsidRPr="00000000" w14:paraId="00000009">
      <w:pPr>
        <w:ind w:left="-5" w:right="65" w:firstLine="0"/>
        <w:rPr/>
      </w:pPr>
      <w:r w:rsidDel="00000000" w:rsidR="00000000" w:rsidRPr="00000000">
        <w:rPr>
          <w:rtl w:val="0"/>
        </w:rPr>
        <w:t xml:space="preserve">Desde el inicio de la invasión colonial en el norte de Abya Yala, los originarios de las “primeras naciones”</w:t>
      </w:r>
      <w:r w:rsidDel="00000000" w:rsidR="00000000" w:rsidRPr="00000000">
        <w:rPr>
          <w:vertAlign w:val="superscript"/>
        </w:rPr>
        <w:footnoteReference w:customMarkFollows="0" w:id="0"/>
      </w:r>
      <w:r w:rsidDel="00000000" w:rsidR="00000000" w:rsidRPr="00000000">
        <w:rPr>
          <w:rtl w:val="0"/>
        </w:rPr>
        <w:t xml:space="preserve">  perdieron su tierra y sus vidas frente a la expansión del “hombre blanco” que por su codicia fue exterminando a las naciones originarias y reduciendo los sobrevivientes a espacios denominados "reservaciones indias". En las islas del Caribe, se eliminó por completo a los pueblos indígenas. Las naciones que sobrevivieron, como los mayas, perdieron su tierra y territorio. </w:t>
      </w:r>
    </w:p>
    <w:p w:rsidR="00000000" w:rsidDel="00000000" w:rsidP="00000000" w:rsidRDefault="00000000" w:rsidRPr="00000000" w14:paraId="0000000A">
      <w:pPr>
        <w:ind w:left="-5" w:right="65" w:firstLine="0"/>
        <w:rPr/>
      </w:pPr>
      <w:r w:rsidDel="00000000" w:rsidR="00000000" w:rsidRPr="00000000">
        <w:rPr>
          <w:rtl w:val="0"/>
        </w:rPr>
        <w:t xml:space="preserve">Al Sur de Abya Yala los invasores españoles utilizaron a los indígenas para tenerlos como "fuerza de trabajo" a través de la mit'a que era una forma de trabajo obligatoria en la mina, que ocasionó la muerte de millones en la extracción de minerales y el pongueaje, que también fue una forma de servidumbre obligatoria a los hacendados, quizás más cruel que la propia esclavitud. </w:t>
      </w:r>
    </w:p>
    <w:p w:rsidR="00000000" w:rsidDel="00000000" w:rsidP="00000000" w:rsidRDefault="00000000" w:rsidRPr="00000000" w14:paraId="0000000B">
      <w:pPr>
        <w:spacing w:after="728" w:lineRule="auto"/>
        <w:ind w:left="-5" w:right="65" w:firstLine="0"/>
        <w:rPr/>
      </w:pPr>
      <w:r w:rsidDel="00000000" w:rsidR="00000000" w:rsidRPr="00000000">
        <w:rPr>
          <w:rtl w:val="0"/>
        </w:rPr>
        <w:t xml:space="preserve">Los africanos fueron traídos también a Bolivia para trabajar en las minas de Potosí, entre los siglos XVII y XIX. Las condiciones de vida para ellos se tornaron doblemente difíciles; primero por la altura de esta ciudad a más de 4000 metros sobre el nivel del mar, pero sobre todo por lo que implicaba el trabajo al interior de la mina, que no le auguraba una esperanza de vida mayor a los seis meses desde su ingreso a la mina. </w:t>
      </w:r>
    </w:p>
    <w:p w:rsidR="00000000" w:rsidDel="00000000" w:rsidP="00000000" w:rsidRDefault="00000000" w:rsidRPr="00000000" w14:paraId="0000000C">
      <w:pPr>
        <w:spacing w:after="728" w:lineRule="auto"/>
        <w:ind w:left="-5" w:right="65" w:firstLine="0"/>
        <w:rPr/>
      </w:pPr>
      <w:r w:rsidDel="00000000" w:rsidR="00000000" w:rsidRPr="00000000">
        <w:rPr>
          <w:rtl w:val="0"/>
        </w:rPr>
        <w:t xml:space="preserve">A partir de 1570 los colonizadores establecen un enclave capitalista en torno a las minas de Potosí que son explotadas bajo un modelo primario explotador extractivo de materia prima que se trasladaba a Europa, en torno a la mineria de la plata. Esta modalidad extractiva de enclave extranjerizaba el excedente económico, además de articular un bloque oligárquico vinculado directamente al mercado capitalista europeo, lo que determinó que esta élite oligarquica no tenga ninguna identidad nacional porque sus acciones y pensamientos se regián por un modelo productivo orientado “hacia afuera”.</w:t>
      </w:r>
    </w:p>
    <w:p w:rsidR="00000000" w:rsidDel="00000000" w:rsidP="00000000" w:rsidRDefault="00000000" w:rsidRPr="00000000" w14:paraId="0000000D">
      <w:pPr>
        <w:ind w:left="0" w:right="65" w:firstLine="0"/>
        <w:rPr/>
      </w:pPr>
      <w:r w:rsidDel="00000000" w:rsidR="00000000" w:rsidRPr="00000000">
        <w:rPr>
          <w:rtl w:val="0"/>
        </w:rPr>
        <w:t xml:space="preserve">En la parte amazónica del sur de Abya Yala, la política de "reducción de indígenas" fue la eliminación por un lado y, por otro lado, la evangelización forzosa a través de las misiones.  </w:t>
      </w:r>
    </w:p>
    <w:p w:rsidR="00000000" w:rsidDel="00000000" w:rsidP="00000000" w:rsidRDefault="00000000" w:rsidRPr="00000000" w14:paraId="0000000E">
      <w:pPr>
        <w:ind w:left="-5" w:right="65" w:firstLine="0"/>
        <w:rPr/>
      </w:pPr>
      <w:r w:rsidDel="00000000" w:rsidR="00000000" w:rsidRPr="00000000">
        <w:rPr>
          <w:rtl w:val="0"/>
        </w:rPr>
        <w:t xml:space="preserve">Durante la colonia jamás se reconocieron los derechos ni de los indios ni de los afrodescendientes por considerarlos inferiores al género humano, y eran sólo servidumbre y esclavos, situación que continuó aún con la creación de las repúblicas y los estados.  </w:t>
      </w:r>
    </w:p>
    <w:p w:rsidR="00000000" w:rsidDel="00000000" w:rsidP="00000000" w:rsidRDefault="00000000" w:rsidRPr="00000000" w14:paraId="0000000F">
      <w:pPr>
        <w:ind w:left="-5" w:right="65" w:firstLine="0"/>
        <w:rPr/>
      </w:pPr>
      <w:r w:rsidDel="00000000" w:rsidR="00000000" w:rsidRPr="00000000">
        <w:rPr>
          <w:rtl w:val="0"/>
        </w:rPr>
        <w:t xml:space="preserve">Tanto en la colonia como en la república, las estructuras políticas, jurídicas, educativas y económicas fueron excluyentes, por lo cual la resistencia fue permanente y contínua en muchos lugares de Abya Yala durante siglos; generando permanentes luchas por tierra y territorio desde la llegada de los invasores. Algunos levantamientos indígenas fueron borrados por completo de la memoria histórica y otros perduraron gracias a la historia oral de los pueblos, como el levantamiento de los Katari y Amaru, en la región que hoy es Bolivia y Perú en el año 1781. </w:t>
      </w:r>
    </w:p>
    <w:p w:rsidR="00000000" w:rsidDel="00000000" w:rsidP="00000000" w:rsidRDefault="00000000" w:rsidRPr="00000000" w14:paraId="00000010">
      <w:pPr>
        <w:spacing w:after="186" w:lineRule="auto"/>
        <w:ind w:left="-5" w:right="65" w:firstLine="0"/>
        <w:rPr/>
      </w:pPr>
      <w:r w:rsidDel="00000000" w:rsidR="00000000" w:rsidRPr="00000000">
        <w:rPr>
          <w:b w:val="1"/>
          <w:rtl w:val="0"/>
        </w:rPr>
        <w:t xml:space="preserve">2.LA REBELIÓN KATARI AMARU </w:t>
      </w:r>
      <w:r w:rsidDel="00000000" w:rsidR="00000000" w:rsidRPr="00000000">
        <w:rPr>
          <w:rtl w:val="0"/>
        </w:rPr>
      </w:r>
    </w:p>
    <w:p w:rsidR="00000000" w:rsidDel="00000000" w:rsidP="00000000" w:rsidRDefault="00000000" w:rsidRPr="00000000" w14:paraId="00000011">
      <w:pPr>
        <w:ind w:left="-5" w:right="65" w:firstLine="0"/>
        <w:rPr/>
      </w:pPr>
      <w:r w:rsidDel="00000000" w:rsidR="00000000" w:rsidRPr="00000000">
        <w:rPr>
          <w:rtl w:val="0"/>
        </w:rPr>
        <w:t xml:space="preserve">En el año 1781, Túpac Katari y su esposa Bartolina Sisa en La Paz, Túpac Amaru y su esposa Micaela Bastidas en Cuzco, Tomás Katari y su esposa Kurusa Llawi, Nicolás Katari y Dámaso Katari en Potosí y Andrés Túpac Amaru y Gregoria Apaza en Sorata lideraron los cercos en estas ciudades. </w:t>
      </w:r>
    </w:p>
    <w:p w:rsidR="00000000" w:rsidDel="00000000" w:rsidP="00000000" w:rsidRDefault="00000000" w:rsidRPr="00000000" w14:paraId="00000012">
      <w:pPr>
        <w:ind w:left="-5" w:right="65" w:firstLine="0"/>
        <w:rPr/>
      </w:pPr>
      <w:r w:rsidDel="00000000" w:rsidR="00000000" w:rsidRPr="00000000">
        <w:rPr>
          <w:rtl w:val="0"/>
        </w:rPr>
        <w:t xml:space="preserve">La sublevación de los Katari y los Amaru se activó para defenderse de los abusos de las autoridades coloniales y la sobre explotación en la mita, pero sobre todo en el reparto forzoso de mercancías. Sobre la base de esos elementos movilizadores, Bartolina Sisa y Micaela Bastidas, era recuperar espacio político para las naciones indígenas.  </w:t>
      </w:r>
    </w:p>
    <w:p w:rsidR="00000000" w:rsidDel="00000000" w:rsidP="00000000" w:rsidRDefault="00000000" w:rsidRPr="00000000" w14:paraId="00000013">
      <w:pPr>
        <w:ind w:left="-5" w:right="65" w:firstLine="0"/>
        <w:rPr/>
      </w:pPr>
      <w:r w:rsidDel="00000000" w:rsidR="00000000" w:rsidRPr="00000000">
        <w:rPr>
          <w:rtl w:val="0"/>
        </w:rPr>
        <w:t xml:space="preserve">Fueron movimientos muy importantes que tal vez hubiera derivado en la rendición del opresor, si no hubiesen surgido los traidores de entre nuestros propios hermanos, como Diego Choquehuanca que traicionó a Tupak Amaru por un título de cacicazgo, tierras y otras dádivas. </w:t>
      </w:r>
    </w:p>
    <w:p w:rsidR="00000000" w:rsidDel="00000000" w:rsidP="00000000" w:rsidRDefault="00000000" w:rsidRPr="00000000" w14:paraId="00000014">
      <w:pPr>
        <w:spacing w:after="192" w:lineRule="auto"/>
        <w:ind w:left="-5" w:right="56" w:firstLine="0"/>
        <w:rPr/>
      </w:pPr>
      <w:r w:rsidDel="00000000" w:rsidR="00000000" w:rsidRPr="00000000">
        <w:rPr>
          <w:rtl w:val="0"/>
        </w:rPr>
        <w:t xml:space="preserve">Los líderes fueron apresados y asesinados luego de crueles torturas, sin embargo, el deseo de liberación nunca se aplacó y esta gran rebelión fue la semilla que derivó en nuevos levantamientos posteriores. De hecho las últimas palabras de Túpac Katari al morir fueron: “yo muero hoy, pero volveremos millones….”   </w:t>
      </w:r>
    </w:p>
    <w:p w:rsidR="00000000" w:rsidDel="00000000" w:rsidP="00000000" w:rsidRDefault="00000000" w:rsidRPr="00000000" w14:paraId="00000015">
      <w:pPr>
        <w:spacing w:after="192" w:lineRule="auto"/>
        <w:ind w:left="-5" w:right="56" w:firstLine="0"/>
        <w:rPr/>
      </w:pPr>
      <w:r w:rsidDel="00000000" w:rsidR="00000000" w:rsidRPr="00000000">
        <w:rPr>
          <w:rtl w:val="0"/>
        </w:rPr>
        <w:t xml:space="preserve">Este levantamiento indígena representa la verdadera ruptura con el estado colonial. La historia oficial ha restringido la separación del yugo español a la fundación de la república  en 1825, ocultando el alcance histórico del levantamiento indígena de 1781 decimos que este es el verdadero momento constitutivo de ruptura con la corona española proque si bien no se cristalizó en la constitución del nuevo estado, proyectó la ruptura de las relaciones coloniales que guiaron a los pueblos indígenas originarios desde ese momento, prolongando sus luchas a lo lo largo de la lucha repúblicana, hasta la constitución del estado plurinacional y la instalación del proceso de cambio.</w:t>
      </w:r>
    </w:p>
    <w:p w:rsidR="00000000" w:rsidDel="00000000" w:rsidP="00000000" w:rsidRDefault="00000000" w:rsidRPr="00000000" w14:paraId="00000016">
      <w:pPr>
        <w:ind w:left="-5" w:right="65" w:firstLine="0"/>
        <w:rPr/>
      </w:pPr>
      <w:r w:rsidDel="00000000" w:rsidR="00000000" w:rsidRPr="00000000">
        <w:rPr>
          <w:rtl w:val="0"/>
        </w:rPr>
        <w:t xml:space="preserve">Este fuego encendido se activa nuevamente con los levantamientos que darán paso a la fundación de las repúblicas entre 1810 y 1825. Debemos destacar entre los movimientos independistas los levantamientos encabezados por Vicente Camargo, el Moto Mendez, Ignacio Warnes, las heroinas de la coronilla,  Sebastián Pagador, y el levantamiento indígena del sur encabezado por Antonio Maraza y Pedro Ignacio Muiba .Tanto las rebeliones indígenas como los movimientos guerrilleros por la independencia fueron los verdaderos forjadores de la ruptura del yugo de la colonia española, sin embargo, ambos quedaron excluidos de la declaración de la independencia y la constitución de la nueva república  que quedó atrapada y secuestrada de los doctorcitos de los terratientientes criollos.</w:t>
      </w:r>
    </w:p>
    <w:p w:rsidR="00000000" w:rsidDel="00000000" w:rsidP="00000000" w:rsidRDefault="00000000" w:rsidRPr="00000000" w14:paraId="00000017">
      <w:pPr>
        <w:spacing w:after="186" w:lineRule="auto"/>
        <w:ind w:left="-5" w:right="65" w:firstLine="0"/>
        <w:rPr/>
      </w:pPr>
      <w:r w:rsidDel="00000000" w:rsidR="00000000" w:rsidRPr="00000000">
        <w:rPr>
          <w:b w:val="1"/>
          <w:rtl w:val="0"/>
        </w:rPr>
        <w:t xml:space="preserve">3.GUERRA CONTRA LOS INVASORES: JUANA AZURDUY DE PADILLA  </w:t>
      </w:r>
      <w:r w:rsidDel="00000000" w:rsidR="00000000" w:rsidRPr="00000000">
        <w:rPr>
          <w:rtl w:val="0"/>
        </w:rPr>
      </w:r>
    </w:p>
    <w:p w:rsidR="00000000" w:rsidDel="00000000" w:rsidP="00000000" w:rsidRDefault="00000000" w:rsidRPr="00000000" w14:paraId="00000018">
      <w:pPr>
        <w:ind w:left="-5" w:right="65" w:firstLine="0"/>
        <w:rPr/>
      </w:pPr>
      <w:r w:rsidDel="00000000" w:rsidR="00000000" w:rsidRPr="00000000">
        <w:rPr>
          <w:rtl w:val="0"/>
        </w:rPr>
        <w:t xml:space="preserve">En 1809, luego de que estallara la revolución independentista de Chuquisaca, un 25 de mayo, Juana Azurduy de Padilla junto a su esposo Manuel Ascencio Padilla  se unieron a los ejércitos populares que lucharon contra las tropas realistas. De sangre indígena por el lado materno y de padre mestizo, Juana sensible y conocedora de los pobladores originarios de su tierra,  aprendió el quechua y el aymara que le facilitaron convertirse en una gran líder del pueblo indígena. </w:t>
      </w:r>
    </w:p>
    <w:p w:rsidR="00000000" w:rsidDel="00000000" w:rsidP="00000000" w:rsidRDefault="00000000" w:rsidRPr="00000000" w14:paraId="00000019">
      <w:pPr>
        <w:ind w:left="-5" w:right="65" w:firstLine="0"/>
        <w:rPr/>
      </w:pPr>
      <w:r w:rsidDel="00000000" w:rsidR="00000000" w:rsidRPr="00000000">
        <w:rPr>
          <w:rtl w:val="0"/>
        </w:rPr>
        <w:t xml:space="preserve">El ejército de quechuas y aymaras liderados por Juana Azurduy acompañado de su esposo Manuel Ascencencio Padilla y el indígena Juan Walparrimachi quien finalmente derrotó al ejército realista, poniendo fin a la dependencia de la corona española, pero al realizarse la fundación de la República de Bolivia, según la historia oral, Juana Azurduy llegó a Sucre para ser parte de ella, seguida de la tropa indígena que la acompañaba. La comisión de los doctorcitos convertidos en libertadores, le dijeron: “tú puedes entrar, pero los indios no”, a lo que ella respondió con la firmeza de la conciencia histórica: “si ellos no entran, yo no entro” y junto a los hermanos quechua aymaras se marchó. Juana Azurduy articulo en torno a su liderazgo tanto a los indígenas quechuas tanto a los guaranies d ela región del chaco que corresponde a la jurisdicción de Chuquisaca</w:t>
      </w:r>
    </w:p>
    <w:p w:rsidR="00000000" w:rsidDel="00000000" w:rsidP="00000000" w:rsidRDefault="00000000" w:rsidRPr="00000000" w14:paraId="0000001A">
      <w:pPr>
        <w:spacing w:after="186" w:lineRule="auto"/>
        <w:ind w:left="-5" w:right="65" w:firstLine="0"/>
        <w:rPr/>
      </w:pPr>
      <w:r w:rsidDel="00000000" w:rsidR="00000000" w:rsidRPr="00000000">
        <w:rPr>
          <w:b w:val="1"/>
          <w:rtl w:val="0"/>
        </w:rPr>
        <w:t xml:space="preserve">4.PERIODO REPÚBLICANO </w:t>
      </w:r>
      <w:r w:rsidDel="00000000" w:rsidR="00000000" w:rsidRPr="00000000">
        <w:rPr>
          <w:rtl w:val="0"/>
        </w:rPr>
      </w:r>
    </w:p>
    <w:p w:rsidR="00000000" w:rsidDel="00000000" w:rsidP="00000000" w:rsidRDefault="00000000" w:rsidRPr="00000000" w14:paraId="0000001B">
      <w:pPr>
        <w:ind w:left="-5" w:right="65" w:firstLine="0"/>
        <w:rPr/>
      </w:pPr>
      <w:r w:rsidDel="00000000" w:rsidR="00000000" w:rsidRPr="00000000">
        <w:rPr>
          <w:rtl w:val="0"/>
        </w:rPr>
        <w:t xml:space="preserve">La herencia más importante del colonialismo especialmente español es la “hacienda” que con grandes extensiones de tierra va apoderándose de tierras antes comunitarias para hacerse de mano de obra barata e incluso gratuita. El sistema de latifundio asegura la conservación de un cierto status que pasa de generación en generación y que no se quiso abolir durante la república, es más, los propios Estados se encargan de repartir tierras indígenas a pequeñas élites.  </w:t>
      </w:r>
    </w:p>
    <w:p w:rsidR="00000000" w:rsidDel="00000000" w:rsidP="00000000" w:rsidRDefault="00000000" w:rsidRPr="00000000" w14:paraId="0000001C">
      <w:pPr>
        <w:spacing w:after="128" w:lineRule="auto"/>
        <w:ind w:left="-5" w:right="60" w:firstLine="0"/>
        <w:rPr/>
      </w:pPr>
      <w:r w:rsidDel="00000000" w:rsidR="00000000" w:rsidRPr="00000000">
        <w:rPr>
          <w:rtl w:val="0"/>
        </w:rPr>
        <w:t xml:space="preserve">El 6 de Agosto de 1825, ocurrió la “Fundación” de la República de Bolivia, pero no fue claramente un proceso de “independencia”, ya que el 85% de la población, es decir, la mayoría no obtuvo su independencia, solamente fue un cambio de opresor, de la opresión de los españoles a la de los criollos. </w:t>
      </w:r>
    </w:p>
    <w:p w:rsidR="00000000" w:rsidDel="00000000" w:rsidP="00000000" w:rsidRDefault="00000000" w:rsidRPr="00000000" w14:paraId="0000001D">
      <w:pPr>
        <w:ind w:left="-5" w:right="65" w:firstLine="0"/>
        <w:rPr/>
      </w:pPr>
      <w:r w:rsidDel="00000000" w:rsidR="00000000" w:rsidRPr="00000000">
        <w:rPr>
          <w:rtl w:val="0"/>
        </w:rPr>
        <w:t xml:space="preserve">Es por eso que los levantamientos indígena originarios contínuaron durante la época república na en muchas regiones del continente. </w:t>
      </w:r>
    </w:p>
    <w:p w:rsidR="00000000" w:rsidDel="00000000" w:rsidP="00000000" w:rsidRDefault="00000000" w:rsidRPr="00000000" w14:paraId="0000001E">
      <w:pPr>
        <w:ind w:left="-5" w:right="65" w:firstLine="0"/>
        <w:rPr/>
      </w:pPr>
      <w:r w:rsidDel="00000000" w:rsidR="00000000" w:rsidRPr="00000000">
        <w:rPr>
          <w:rtl w:val="0"/>
        </w:rPr>
        <w:t xml:space="preserve">Bolivia nacía a la vida república na con un espíritu excluyente al igual que muchos de los estados conformados luego de las “luchas de independencia” lideradas por criollos que, en última instancia, sólo buscaban asirse del poder y de ninguna manera establecer condiciones de igualdad con la población indígena y afrodescendiente.  </w:t>
      </w:r>
    </w:p>
    <w:p w:rsidR="00000000" w:rsidDel="00000000" w:rsidP="00000000" w:rsidRDefault="00000000" w:rsidRPr="00000000" w14:paraId="0000001F">
      <w:pPr>
        <w:ind w:left="-5" w:right="65" w:firstLine="0"/>
        <w:rPr/>
      </w:pPr>
      <w:r w:rsidDel="00000000" w:rsidR="00000000" w:rsidRPr="00000000">
        <w:rPr>
          <w:rtl w:val="0"/>
        </w:rPr>
        <w:t xml:space="preserve">Si bien a las guerras de la independencia se unió la población indígena originaria con la promesa de obtener su libertad del yugo español, en verdad los criollos luchaban por el poder pero no estaban interesados en desbaratar el soporte de su economía y sus riquezas, fundado en el trabajo esclavo de indígenas y la servidumbre que oprimía a dicha población. La población indígena, afrodescendiente y mestiza fue utilizada en las confrontaciones pero fué marginada desde la vida republicana.  </w:t>
      </w:r>
    </w:p>
    <w:p w:rsidR="00000000" w:rsidDel="00000000" w:rsidP="00000000" w:rsidRDefault="00000000" w:rsidRPr="00000000" w14:paraId="00000020">
      <w:pPr>
        <w:ind w:left="-5" w:right="65" w:firstLine="0"/>
        <w:rPr/>
      </w:pPr>
      <w:r w:rsidDel="00000000" w:rsidR="00000000" w:rsidRPr="00000000">
        <w:rPr>
          <w:rtl w:val="0"/>
        </w:rPr>
        <w:t xml:space="preserve">El nacimiento de Bolivia no es un hecho nacional, se realiza contra las verdaderas clases nacionales: los indígenas y los originarios. La oligarquía sigue vinculada con  Europa, no tiene interés en desarrollar el país al que niega.</w:t>
      </w:r>
    </w:p>
    <w:p w:rsidR="00000000" w:rsidDel="00000000" w:rsidP="00000000" w:rsidRDefault="00000000" w:rsidRPr="00000000" w14:paraId="00000021">
      <w:pPr>
        <w:ind w:left="-5" w:right="65" w:firstLine="0"/>
        <w:rPr/>
      </w:pPr>
      <w:r w:rsidDel="00000000" w:rsidR="00000000" w:rsidRPr="00000000">
        <w:rPr>
          <w:rtl w:val="0"/>
        </w:rPr>
        <w:t xml:space="preserve">La burguesía de la plata y después del estaño y con la línea trazada por la oligarquía debido a que su mercado no está en Bolivia sino en el exterior, reforzada por la visión antinacional de la oligarquía que surge como clase no nacional </w:t>
      </w:r>
    </w:p>
    <w:p w:rsidR="00000000" w:rsidDel="00000000" w:rsidP="00000000" w:rsidRDefault="00000000" w:rsidRPr="00000000" w14:paraId="00000022">
      <w:pPr>
        <w:spacing w:after="186" w:lineRule="auto"/>
        <w:ind w:left="-5" w:right="65" w:firstLine="0"/>
        <w:rPr/>
      </w:pPr>
      <w:r w:rsidDel="00000000" w:rsidR="00000000" w:rsidRPr="00000000">
        <w:rPr>
          <w:b w:val="1"/>
          <w:rtl w:val="0"/>
        </w:rPr>
        <w:t xml:space="preserve">5.APIAGUAIQUI TUMPA. 1892</w:t>
      </w:r>
      <w:r w:rsidDel="00000000" w:rsidR="00000000" w:rsidRPr="00000000">
        <w:rPr>
          <w:rtl w:val="0"/>
        </w:rPr>
        <w:t xml:space="preserve">  </w:t>
      </w:r>
    </w:p>
    <w:p w:rsidR="00000000" w:rsidDel="00000000" w:rsidP="00000000" w:rsidRDefault="00000000" w:rsidRPr="00000000" w14:paraId="00000023">
      <w:pPr>
        <w:ind w:left="-5" w:right="65" w:firstLine="0"/>
        <w:rPr/>
      </w:pPr>
      <w:r w:rsidDel="00000000" w:rsidR="00000000" w:rsidRPr="00000000">
        <w:rPr>
          <w:rtl w:val="0"/>
        </w:rPr>
        <w:t xml:space="preserve">En la parte amazónica del sur de Abya Yala, la política de reducción de indígenas fue la conversión o la eliminación.  La evangelización forzosa a través de las misiones jesuitas resultó en miles de hermanos reducidos y bautizados desempeñando labores organizadas y productivas, con lo que muchos hermanos originarios amazónicos perdieron por completo sus prácticas espirituales y su cosmovisión. </w:t>
      </w:r>
    </w:p>
    <w:p w:rsidR="00000000" w:rsidDel="00000000" w:rsidP="00000000" w:rsidRDefault="00000000" w:rsidRPr="00000000" w14:paraId="00000024">
      <w:pPr>
        <w:ind w:left="-5" w:right="65" w:firstLine="0"/>
        <w:rPr/>
      </w:pPr>
      <w:r w:rsidDel="00000000" w:rsidR="00000000" w:rsidRPr="00000000">
        <w:rPr>
          <w:rtl w:val="0"/>
        </w:rPr>
        <w:t xml:space="preserve">En el caso particular de los chiriguanos, además de la resistencia al régimen misional, también tenían que resistir al despojo de sus tierras por parte de tropas militares que arremetían constantemente. Los hermanos originarios de la parte amazónica de nuestro país pasaron a ser esclavos de los ganaderos.   </w:t>
      </w:r>
    </w:p>
    <w:p w:rsidR="00000000" w:rsidDel="00000000" w:rsidP="00000000" w:rsidRDefault="00000000" w:rsidRPr="00000000" w14:paraId="00000025">
      <w:pPr>
        <w:ind w:left="-5" w:right="65" w:firstLine="0"/>
        <w:rPr/>
      </w:pPr>
      <w:r w:rsidDel="00000000" w:rsidR="00000000" w:rsidRPr="00000000">
        <w:rPr>
          <w:rtl w:val="0"/>
        </w:rPr>
        <w:t xml:space="preserve">Apiaguaiqui cuya madre murió en la masacre de Murucuyati, tuvo la oportunidad, durante los años que vivió en una estancia, de conocer a los “caray” (hombres blancos). Luego de la muerte de su madre, recorrió todo su territorio y pudo ver la postración moral que sumía a sus hermanos. A pesar de su aspecto físico aparentemente débil, Apiaguaiqui era muy perceptivo así que el sabio Güirariyu le enseñó rituales, a curar con hierbas, y a comunicarse con sus antepasados a través de la rama más fuerte de la espiritualidad guaraní, el tumpaismo.  </w:t>
      </w:r>
    </w:p>
    <w:p w:rsidR="00000000" w:rsidDel="00000000" w:rsidP="00000000" w:rsidRDefault="00000000" w:rsidRPr="00000000" w14:paraId="00000026">
      <w:pPr>
        <w:ind w:left="-5" w:right="0" w:firstLine="0"/>
        <w:rPr/>
      </w:pPr>
      <w:r w:rsidDel="00000000" w:rsidR="00000000" w:rsidRPr="00000000">
        <w:rPr>
          <w:rtl w:val="0"/>
        </w:rPr>
        <w:t xml:space="preserve">De ahí la denominación que adopta Apiaguaiqui, el Tumpa, y el rol que asume, para ayudar a reconstruir espiritualmente a su pueblo. El tumpa convenció y concentró a todo su pueblo para emprender la rebelión, armados apenas de arcos y flechas. El 28 de enero de 1892, comenzó la masacre en respuesta a este levantamiento. Los soldados enviados desde Santa Cruz, vistieron de sangre al pueblo de Curuyuqui. Aúnque miles de originarios murieron, el Tumpa junto a algunos hermanos  lograron escapar. En marzo, arrestaron a Apiaguaiqui, siendo condenado a morir el 29 de ese mes atravesado por un palo a lo largo del cuerpo (empalamiento). Su cuerpo fué exhibido en la plaza pública de San Antonio de los Sauces (hoy Monteagudo), como escarmiento para los Chiriguanos.  </w:t>
      </w:r>
    </w:p>
    <w:p w:rsidR="00000000" w:rsidDel="00000000" w:rsidP="00000000" w:rsidRDefault="00000000" w:rsidRPr="00000000" w14:paraId="00000027">
      <w:pPr>
        <w:spacing w:after="166" w:lineRule="auto"/>
        <w:ind w:left="-5" w:right="60" w:firstLine="0"/>
        <w:rPr/>
      </w:pPr>
      <w:r w:rsidDel="00000000" w:rsidR="00000000" w:rsidRPr="00000000">
        <w:rPr>
          <w:rtl w:val="0"/>
        </w:rPr>
        <w:t xml:space="preserve">Lo que enseñó Apiaguaiqui a su pueblo, es el horizonte de ser IYAMBAE (seres libres y en armonía) y enseñó la resistencia desde la espiritualidad; él afirmaba que “toda lucha debe ser en alianza con la naturaleza, con la Madre Tierra”. </w:t>
      </w:r>
    </w:p>
    <w:p w:rsidR="00000000" w:rsidDel="00000000" w:rsidP="00000000" w:rsidRDefault="00000000" w:rsidRPr="00000000" w14:paraId="00000028">
      <w:pPr>
        <w:spacing w:after="186" w:lineRule="auto"/>
        <w:ind w:left="-5" w:right="65" w:firstLine="0"/>
        <w:rPr/>
      </w:pPr>
      <w:r w:rsidDel="00000000" w:rsidR="00000000" w:rsidRPr="00000000">
        <w:rPr>
          <w:b w:val="1"/>
          <w:rtl w:val="0"/>
        </w:rPr>
        <w:t xml:space="preserve">6.PABLO ZÁRATE WILLKA. 1899 </w:t>
      </w:r>
      <w:r w:rsidDel="00000000" w:rsidR="00000000" w:rsidRPr="00000000">
        <w:rPr>
          <w:rtl w:val="0"/>
        </w:rPr>
      </w:r>
    </w:p>
    <w:p w:rsidR="00000000" w:rsidDel="00000000" w:rsidP="00000000" w:rsidRDefault="00000000" w:rsidRPr="00000000" w14:paraId="00000029">
      <w:pPr>
        <w:ind w:left="-5" w:right="65" w:firstLine="0"/>
        <w:rPr/>
      </w:pPr>
      <w:r w:rsidDel="00000000" w:rsidR="00000000" w:rsidRPr="00000000">
        <w:rPr>
          <w:rtl w:val="0"/>
        </w:rPr>
        <w:t xml:space="preserve">La República de Bolivia protegía únicamente los intereses de los “ciudadanos”; categoría que excluyó a quienes no vivían en la ciudad; además había que saber leer y escribir, tener una renta de 200 pesos y sobre todo ser mestizo. Para la República de Bolivia los indios no éramos ciudadanos, por lo tanto, tampoco Bolivianos, es más, nos consideraban el problema del país. </w:t>
      </w:r>
    </w:p>
    <w:p w:rsidR="00000000" w:rsidDel="00000000" w:rsidP="00000000" w:rsidRDefault="00000000" w:rsidRPr="00000000" w14:paraId="0000002A">
      <w:pPr>
        <w:ind w:left="-5" w:right="65" w:firstLine="0"/>
        <w:rPr/>
      </w:pPr>
      <w:r w:rsidDel="00000000" w:rsidR="00000000" w:rsidRPr="00000000">
        <w:rPr>
          <w:rtl w:val="0"/>
        </w:rPr>
        <w:t xml:space="preserve">En 1874 la Ley de Exvinculación, desconocía jurídicamente la existencia de comunidades y ayllus, ordenaba la sustitución de la propiedad comunal por la propiedad individual y dividía las tierras en parcelas, las mismas que seguirían siendo usurpadas por los latifundistas. Una ola de levantamientos indígenas se produjo desde entonces.  </w:t>
      </w:r>
    </w:p>
    <w:p w:rsidR="00000000" w:rsidDel="00000000" w:rsidP="00000000" w:rsidRDefault="00000000" w:rsidRPr="00000000" w14:paraId="0000002B">
      <w:pPr>
        <w:ind w:left="-5" w:right="65" w:firstLine="0"/>
        <w:rPr/>
      </w:pPr>
      <w:r w:rsidDel="00000000" w:rsidR="00000000" w:rsidRPr="00000000">
        <w:rPr>
          <w:rtl w:val="0"/>
        </w:rPr>
        <w:t xml:space="preserve">José Manuel Pando, le había prometido la liberación de la población indígena y la restitución de sus tierras de origen si le daban su apoyo. Al mando de Pablo Zárate, los aymaras y quechjuas con apenas q’urawas, palos y piedras, enfrentaron a los fusiles y cañones del ejército constituciónal y lo derrotaron.  </w:t>
      </w:r>
    </w:p>
    <w:p w:rsidR="00000000" w:rsidDel="00000000" w:rsidP="00000000" w:rsidRDefault="00000000" w:rsidRPr="00000000" w14:paraId="0000002C">
      <w:pPr>
        <w:ind w:left="-5" w:right="65" w:firstLine="0"/>
        <w:rPr/>
      </w:pPr>
      <w:r w:rsidDel="00000000" w:rsidR="00000000" w:rsidRPr="00000000">
        <w:rPr>
          <w:rtl w:val="0"/>
        </w:rPr>
        <w:t xml:space="preserve">Las victorias sucesivas alcanzadas por Pablo Zárate Willka en 1899, hicieron crecer la fuerza de su ejército y a la vez el temor de la población criolla hacia la población indígena originaria y despertaron la susceptibilidad también de José Manuel Pando, quien no dudó en unirse a Fernández Alonso y traicionar a “los indios” que le habían apoyado en la denominada guerra federal. </w:t>
      </w:r>
    </w:p>
    <w:p w:rsidR="00000000" w:rsidDel="00000000" w:rsidP="00000000" w:rsidRDefault="00000000" w:rsidRPr="00000000" w14:paraId="0000002D">
      <w:pPr>
        <w:ind w:left="-5" w:right="65" w:firstLine="0"/>
        <w:rPr/>
      </w:pPr>
      <w:r w:rsidDel="00000000" w:rsidR="00000000" w:rsidRPr="00000000">
        <w:rPr>
          <w:rtl w:val="0"/>
        </w:rPr>
        <w:t xml:space="preserve">Pablo Zárate Wilca luchó por tierra y territorio, por la reconstitución de las comunidades ancestrales. Pese a haber ayudado a Pando a encumbrarse en el poder, éste lo traicionó. </w:t>
      </w:r>
    </w:p>
    <w:p w:rsidR="00000000" w:rsidDel="00000000" w:rsidP="00000000" w:rsidRDefault="00000000" w:rsidRPr="00000000" w14:paraId="0000002E">
      <w:pPr>
        <w:ind w:left="-5" w:right="65" w:firstLine="0"/>
        <w:rPr/>
      </w:pPr>
      <w:r w:rsidDel="00000000" w:rsidR="00000000" w:rsidRPr="00000000">
        <w:rPr>
          <w:rtl w:val="0"/>
        </w:rPr>
        <w:t xml:space="preserve">El año 1899 se produjo la guerra del Acre promovida por un grupo de filibusteros brasileños que pretendian convertir el territorio del acre en una  república  independiente. Se trataba de un movimiento separatista bajo la hegemonia de quienes pretendian apropiarse de la riqueza de la goma en el norte amazonico del pais. La paradoja de la historia es que el mismo año se produjo el asesinato de Pablo Zárate Willka y pocos años déspues pocos años despues del lider asesinado Guarani Tumpa, nuevamente los indígenas asumen la defensa integral del pais, es a través del liderazgo de Bruno Racua</w:t>
      </w:r>
    </w:p>
    <w:p w:rsidR="00000000" w:rsidDel="00000000" w:rsidP="00000000" w:rsidRDefault="00000000" w:rsidRPr="00000000" w14:paraId="0000002F">
      <w:pPr>
        <w:ind w:firstLine="11"/>
        <w:rPr/>
      </w:pPr>
      <w:r w:rsidDel="00000000" w:rsidR="00000000" w:rsidRPr="00000000">
        <w:rPr>
          <w:rtl w:val="0"/>
        </w:rPr>
        <w:t xml:space="preserve">Desde la misma constitución de la República de Bolivia, los terratenientes desplegaron varias acciones dirigidas a despojar a los pueblos indígenas y originarios de sus tierras comunitarias. Destacamos la </w:t>
      </w:r>
      <w:r w:rsidDel="00000000" w:rsidR="00000000" w:rsidRPr="00000000">
        <w:rPr>
          <w:b w:val="1"/>
          <w:color w:val="404040"/>
          <w:rtl w:val="0"/>
        </w:rPr>
        <w:t xml:space="preserve">enfiteusis</w:t>
      </w:r>
      <w:r w:rsidDel="00000000" w:rsidR="00000000" w:rsidRPr="00000000">
        <w:rPr>
          <w:rtl w:val="0"/>
        </w:rPr>
        <w:t xml:space="preserve">, aprobada bajo la presidencia de Ballivián, que a través de una circular presidencial convertía a los indígenas en poseedores arrendatarios de sus propias tierras, por las que deberían pagar un canon de arrendamiento.</w:t>
      </w:r>
    </w:p>
    <w:p w:rsidR="00000000" w:rsidDel="00000000" w:rsidP="00000000" w:rsidRDefault="00000000" w:rsidRPr="00000000" w14:paraId="00000030">
      <w:pPr>
        <w:ind w:firstLine="11"/>
        <w:rPr/>
      </w:pPr>
      <w:r w:rsidDel="00000000" w:rsidR="00000000" w:rsidRPr="00000000">
        <w:rPr>
          <w:rtl w:val="0"/>
        </w:rPr>
        <w:t xml:space="preserve">Estas acciones </w:t>
      </w:r>
      <w:r w:rsidDel="00000000" w:rsidR="00000000" w:rsidRPr="00000000">
        <w:rPr>
          <w:b w:val="0"/>
          <w:color w:val="404040"/>
          <w:rtl w:val="0"/>
        </w:rPr>
        <w:t xml:space="preserve">continuaron</w:t>
      </w:r>
      <w:r w:rsidDel="00000000" w:rsidR="00000000" w:rsidRPr="00000000">
        <w:rPr>
          <w:rtl w:val="0"/>
        </w:rPr>
        <w:t xml:space="preserve"> con el decreto de subasta de tierras de Melgarejo, que otorgaba un plazo de 60 días para que los indígenas </w:t>
      </w:r>
      <w:r w:rsidDel="00000000" w:rsidR="00000000" w:rsidRPr="00000000">
        <w:rPr>
          <w:b w:val="0"/>
          <w:color w:val="404040"/>
          <w:rtl w:val="0"/>
        </w:rPr>
        <w:t xml:space="preserve">adquirieran</w:t>
      </w:r>
      <w:r w:rsidDel="00000000" w:rsidR="00000000" w:rsidRPr="00000000">
        <w:rPr>
          <w:rtl w:val="0"/>
        </w:rPr>
        <w:t xml:space="preserve"> las tierras comunitarias que poseían, debiendo pagar por la compra de las mismas. En caso contrario, se aplicaría una subasta, empleando al ejército para su implementación. La resistencia indígena se </w:t>
      </w:r>
      <w:r w:rsidDel="00000000" w:rsidR="00000000" w:rsidRPr="00000000">
        <w:rPr>
          <w:b w:val="1"/>
          <w:color w:val="404040"/>
          <w:rtl w:val="0"/>
        </w:rPr>
        <w:t xml:space="preserve">saldó</w:t>
      </w:r>
      <w:r w:rsidDel="00000000" w:rsidR="00000000" w:rsidRPr="00000000">
        <w:rPr>
          <w:rtl w:val="0"/>
        </w:rPr>
        <w:t xml:space="preserve"> con una masacre que </w:t>
      </w:r>
      <w:r w:rsidDel="00000000" w:rsidR="00000000" w:rsidRPr="00000000">
        <w:rPr>
          <w:b w:val="1"/>
          <w:color w:val="404040"/>
          <w:rtl w:val="0"/>
        </w:rPr>
        <w:t xml:space="preserve">provocó</w:t>
      </w:r>
      <w:r w:rsidDel="00000000" w:rsidR="00000000" w:rsidRPr="00000000">
        <w:rPr>
          <w:rtl w:val="0"/>
        </w:rPr>
        <w:t xml:space="preserve"> un genocidio de  cerca de </w:t>
      </w:r>
      <w:r w:rsidDel="00000000" w:rsidR="00000000" w:rsidRPr="00000000">
        <w:rPr>
          <w:b w:val="1"/>
          <w:color w:val="404040"/>
          <w:rtl w:val="0"/>
        </w:rPr>
        <w:t xml:space="preserve">2000 muertos</w:t>
      </w:r>
      <w:r w:rsidDel="00000000" w:rsidR="00000000" w:rsidRPr="00000000">
        <w:rPr>
          <w:rtl w:val="0"/>
        </w:rPr>
        <w:t xml:space="preserve"> en el altiplano.</w:t>
      </w:r>
    </w:p>
    <w:p w:rsidR="00000000" w:rsidDel="00000000" w:rsidP="00000000" w:rsidRDefault="00000000" w:rsidRPr="00000000" w14:paraId="00000031">
      <w:pPr>
        <w:ind w:firstLine="11"/>
        <w:rPr/>
      </w:pPr>
      <w:r w:rsidDel="00000000" w:rsidR="00000000" w:rsidRPr="00000000">
        <w:rPr>
          <w:rtl w:val="0"/>
        </w:rPr>
        <w:t xml:space="preserve">Luego, bajo el régimen de los conservadores y simultáneamente a la invasión chilena en Antofagasta, </w:t>
      </w:r>
      <w:r w:rsidDel="00000000" w:rsidR="00000000" w:rsidRPr="00000000">
        <w:rPr>
          <w:b w:val="1"/>
          <w:color w:val="404040"/>
          <w:rtl w:val="0"/>
        </w:rPr>
        <w:t xml:space="preserve">pusieron en vigencia</w:t>
      </w:r>
      <w:r w:rsidDel="00000000" w:rsidR="00000000" w:rsidRPr="00000000">
        <w:rPr>
          <w:rtl w:val="0"/>
        </w:rPr>
        <w:t xml:space="preserve"> la </w:t>
      </w:r>
      <w:r w:rsidDel="00000000" w:rsidR="00000000" w:rsidRPr="00000000">
        <w:rPr>
          <w:b w:val="1"/>
          <w:color w:val="404040"/>
          <w:rtl w:val="0"/>
        </w:rPr>
        <w:t xml:space="preserve">Ley de Exvinculación de Tierras de Comunidad</w:t>
      </w:r>
      <w:r w:rsidDel="00000000" w:rsidR="00000000" w:rsidRPr="00000000">
        <w:rPr>
          <w:rtl w:val="0"/>
        </w:rPr>
        <w:t xml:space="preserve">, por la cual los indígenas consolidaban sus propiedades familiares y perdían las tierras comunitarias de aprovechamiento colectivo.</w:t>
      </w:r>
    </w:p>
    <w:p w:rsidR="00000000" w:rsidDel="00000000" w:rsidP="00000000" w:rsidRDefault="00000000" w:rsidRPr="00000000" w14:paraId="00000032">
      <w:pPr>
        <w:ind w:firstLine="11"/>
        <w:rPr/>
      </w:pPr>
      <w:r w:rsidDel="00000000" w:rsidR="00000000" w:rsidRPr="00000000">
        <w:rPr>
          <w:rtl w:val="0"/>
        </w:rPr>
        <w:t xml:space="preserve">Todas estas acciones </w:t>
      </w:r>
      <w:r w:rsidDel="00000000" w:rsidR="00000000" w:rsidRPr="00000000">
        <w:rPr>
          <w:b w:val="1"/>
          <w:color w:val="404040"/>
          <w:rtl w:val="0"/>
        </w:rPr>
        <w:t xml:space="preserve">fueron respondidas</w:t>
      </w:r>
      <w:r w:rsidDel="00000000" w:rsidR="00000000" w:rsidRPr="00000000">
        <w:rPr>
          <w:rtl w:val="0"/>
        </w:rPr>
        <w:t xml:space="preserve"> por la movilización indígena, destacando el liderazgo de </w:t>
      </w:r>
      <w:r w:rsidDel="00000000" w:rsidR="00000000" w:rsidRPr="00000000">
        <w:rPr>
          <w:b w:val="1"/>
          <w:color w:val="404040"/>
          <w:rtl w:val="0"/>
        </w:rPr>
        <w:t xml:space="preserve">Pablo Zárate Willka</w:t>
      </w:r>
      <w:r w:rsidDel="00000000" w:rsidR="00000000" w:rsidRPr="00000000">
        <w:rPr>
          <w:rtl w:val="0"/>
        </w:rPr>
        <w:t xml:space="preserve">, </w:t>
      </w:r>
      <w:r w:rsidDel="00000000" w:rsidR="00000000" w:rsidRPr="00000000">
        <w:rPr>
          <w:b w:val="1"/>
          <w:color w:val="404040"/>
          <w:rtl w:val="0"/>
        </w:rPr>
        <w:t xml:space="preserve">Marka Tula</w:t>
      </w:r>
      <w:r w:rsidDel="00000000" w:rsidR="00000000" w:rsidRPr="00000000">
        <w:rPr>
          <w:rtl w:val="0"/>
        </w:rPr>
        <w:t xml:space="preserve"> y el </w:t>
      </w:r>
      <w:r w:rsidDel="00000000" w:rsidR="00000000" w:rsidRPr="00000000">
        <w:rPr>
          <w:b w:val="1"/>
          <w:color w:val="404040"/>
          <w:rtl w:val="0"/>
        </w:rPr>
        <w:t xml:space="preserve">movimiento de los caciques apoderados</w:t>
      </w:r>
      <w:r w:rsidDel="00000000" w:rsidR="00000000" w:rsidRPr="00000000">
        <w:rPr>
          <w:rtl w:val="0"/>
        </w:rPr>
        <w:t xml:space="preserve">.</w:t>
      </w:r>
    </w:p>
    <w:p w:rsidR="00000000" w:rsidDel="00000000" w:rsidP="00000000" w:rsidRDefault="00000000" w:rsidRPr="00000000" w14:paraId="00000033">
      <w:pPr>
        <w:ind w:left="-5" w:right="65" w:firstLine="0"/>
        <w:rPr/>
      </w:pPr>
      <w:r w:rsidDel="00000000" w:rsidR="00000000" w:rsidRPr="00000000">
        <w:rPr>
          <w:rtl w:val="0"/>
        </w:rPr>
      </w:r>
    </w:p>
    <w:p w:rsidR="00000000" w:rsidDel="00000000" w:rsidP="00000000" w:rsidRDefault="00000000" w:rsidRPr="00000000" w14:paraId="00000034">
      <w:pPr>
        <w:spacing w:after="191" w:lineRule="auto"/>
        <w:ind w:left="-5" w:right="65" w:firstLine="0"/>
        <w:rPr/>
      </w:pPr>
      <w:r w:rsidDel="00000000" w:rsidR="00000000" w:rsidRPr="00000000">
        <w:rPr>
          <w:b w:val="1"/>
          <w:rtl w:val="0"/>
        </w:rPr>
        <w:t xml:space="preserve">7.LA RESISTENCIA DESDE LA EDUCACIÓN Y DESDE LA AUTONOMÍA  </w:t>
      </w:r>
      <w:r w:rsidDel="00000000" w:rsidR="00000000" w:rsidRPr="00000000">
        <w:rPr>
          <w:rtl w:val="0"/>
        </w:rPr>
      </w:r>
    </w:p>
    <w:p w:rsidR="00000000" w:rsidDel="00000000" w:rsidP="00000000" w:rsidRDefault="00000000" w:rsidRPr="00000000" w14:paraId="00000035">
      <w:pPr>
        <w:ind w:left="-5" w:right="65" w:firstLine="0"/>
        <w:rPr/>
      </w:pPr>
      <w:r w:rsidDel="00000000" w:rsidR="00000000" w:rsidRPr="00000000">
        <w:rPr>
          <w:rtl w:val="0"/>
        </w:rPr>
        <w:t xml:space="preserve">Avelino Siñani, proponía la liberación del indio por medio de la reconstitución de la identidad cultural, mediante la cultura de los viejos amawt’as, de los sabios indígenas. </w:t>
      </w:r>
    </w:p>
    <w:p w:rsidR="00000000" w:rsidDel="00000000" w:rsidP="00000000" w:rsidRDefault="00000000" w:rsidRPr="00000000" w14:paraId="00000036">
      <w:pPr>
        <w:ind w:left="-5" w:right="65" w:firstLine="0"/>
        <w:rPr/>
      </w:pPr>
      <w:r w:rsidDel="00000000" w:rsidR="00000000" w:rsidRPr="00000000">
        <w:rPr>
          <w:rtl w:val="0"/>
        </w:rPr>
        <w:t xml:space="preserve">Las condiciones que vivían nuestros ancestros en 1931 tanto en Bolivia como en otros países; asumían que una reunión de indios con cualquier propósito, podía implicar persecución y muerte, incluso se cortaban las manos a los indígenas que habían aprendido ha escribir. El tata Avelino Siñani decía que “el mejor momento para brillar es cuando está más oscuro”, es decir que en las condiciones más adversas emerge la fuerza incontenible de la vida. Siñani difundía el mensaje de liberación mediante la educación: la importancia de la identidad cultural, la importancia de nuestras danzas, la importancia de nuestra cosmovisión, de nuestra filosofía, la importancia de sembrar y cosechar, la importancia de guardar el fuego sagrado de nuestra liberación. A sus alumnos solía decir “Debemos asegurar el futuro, asegurar nuestra cultura, nuestra identidad, porque la identidad cultural es la base de nuestra liberación”.  </w:t>
      </w:r>
    </w:p>
    <w:p w:rsidR="00000000" w:rsidDel="00000000" w:rsidP="00000000" w:rsidRDefault="00000000" w:rsidRPr="00000000" w14:paraId="00000037">
      <w:pPr>
        <w:ind w:left="-5" w:right="65" w:firstLine="0"/>
        <w:rPr/>
      </w:pPr>
      <w:r w:rsidDel="00000000" w:rsidR="00000000" w:rsidRPr="00000000">
        <w:rPr>
          <w:rtl w:val="0"/>
        </w:rPr>
        <w:t xml:space="preserve">En la guerra del chaco, los indígenas, quechuas y aymaras trabajadores del agro asi como obreros de las ciudades y de las minas que también eran indígenas, se encontraron en el campo de batalla y se reconocieron como pueblo explotado y sojuzgado, pero también asumieron que eran todos Bolivianos. Comprendierón entonces que fueron utilizados en esa  guerra como carne de cañón para los intereses de la oligarquía y las transnacionales. Por eso los indígenas del agro y los obreros indígenas, deciden ambos organizar sus sindicatos y refuerzan la existencia de las comunidades indígenas o ayllus.  </w:t>
      </w:r>
    </w:p>
    <w:p w:rsidR="00000000" w:rsidDel="00000000" w:rsidP="00000000" w:rsidRDefault="00000000" w:rsidRPr="00000000" w14:paraId="00000038">
      <w:pPr>
        <w:ind w:firstLine="11"/>
        <w:rPr/>
      </w:pPr>
      <w:r w:rsidDel="00000000" w:rsidR="00000000" w:rsidRPr="00000000">
        <w:rPr>
          <w:rtl w:val="0"/>
        </w:rPr>
        <w:t xml:space="preserve">Además, debemos resaltar que, desde la tercera década del siglo pasado, el consorcio estadounidense Standard Oil adquirió las concesiones en territorio nacional en condiciones mayoritarias y monopólicas. Sin embargo, sus intentos expansionistas entraron en colisión de intereses con el consorcio inglés Shell Royal Dutch, que operaba en Paraguay, lo que condujo a la conflagración bélica del Chaco boreal.</w:t>
      </w:r>
    </w:p>
    <w:p w:rsidR="00000000" w:rsidDel="00000000" w:rsidP="00000000" w:rsidRDefault="00000000" w:rsidRPr="00000000" w14:paraId="00000039">
      <w:pPr>
        <w:ind w:firstLine="11"/>
        <w:rPr/>
      </w:pPr>
      <w:r w:rsidDel="00000000" w:rsidR="00000000" w:rsidRPr="00000000">
        <w:rPr>
          <w:rtl w:val="0"/>
        </w:rPr>
        <w:t xml:space="preserve">El 21 de diciembre de 1936, el gobierno de David Toro fundó YPFB para asumir el control de la cadena energética. En 1942, durante el gobierno de Peñaranda, se indeminizó a la Standard Oil, recuperando el derecho del Estado.</w:t>
      </w:r>
    </w:p>
    <w:p w:rsidR="00000000" w:rsidDel="00000000" w:rsidP="00000000" w:rsidRDefault="00000000" w:rsidRPr="00000000" w14:paraId="0000003A">
      <w:pPr>
        <w:ind w:firstLine="11"/>
        <w:rPr/>
      </w:pPr>
      <w:r w:rsidDel="00000000" w:rsidR="00000000" w:rsidRPr="00000000">
        <w:rPr>
          <w:rtl w:val="0"/>
        </w:rPr>
        <w:t xml:space="preserve">En 1955, el gobierno del MNR contrató un bufete de abogados estadounidenses para redactar un nuevo código petrolero, conocido como Davenport, que definió condiciones favorables a la inversión extranjera. Un nuevo consorcio, la Gulf Oil, controló monopólicamente los campos petroleros.</w:t>
      </w:r>
    </w:p>
    <w:p w:rsidR="00000000" w:rsidDel="00000000" w:rsidP="00000000" w:rsidRDefault="00000000" w:rsidRPr="00000000" w14:paraId="0000003B">
      <w:pPr>
        <w:ind w:firstLine="11"/>
        <w:rPr/>
      </w:pPr>
      <w:r w:rsidDel="00000000" w:rsidR="00000000" w:rsidRPr="00000000">
        <w:rPr>
          <w:rtl w:val="0"/>
        </w:rPr>
        <w:t xml:space="preserve">El 17 de octubre de 1969, el gobierno de Ovando expulsó a la Gulf, disponiendo que YPFB asumiera el control de la cadena energética. Sin embargo, el 22 de agosto de 1971, el gobierno del coronel Banzer aprobó una nueva Ley de Hidrocarburos, concesionando campos a 12 empresas petroleras.</w:t>
      </w:r>
    </w:p>
    <w:p w:rsidR="00000000" w:rsidDel="00000000" w:rsidP="00000000" w:rsidRDefault="00000000" w:rsidRPr="00000000" w14:paraId="0000003C">
      <w:pPr>
        <w:ind w:firstLine="11"/>
        <w:rPr/>
      </w:pPr>
      <w:r w:rsidDel="00000000" w:rsidR="00000000" w:rsidRPr="00000000">
        <w:rPr>
          <w:rtl w:val="0"/>
        </w:rPr>
        <w:t xml:space="preserve">Desde 1940, YPFB ha superado  la producción de la Standard Oil y, desde 1954, generó excedentes para el boom del desarrollo cruceño. Entre 1985 y 1995, se convirtió en el ente que sostuvo la economía nacional, luego de la caída de los precios del estaño.</w:t>
      </w:r>
    </w:p>
    <w:p w:rsidR="00000000" w:rsidDel="00000000" w:rsidP="00000000" w:rsidRDefault="00000000" w:rsidRPr="00000000" w14:paraId="0000003D">
      <w:pPr>
        <w:ind w:left="-5" w:right="65" w:firstLine="0"/>
        <w:rPr/>
      </w:pPr>
      <w:r w:rsidDel="00000000" w:rsidR="00000000" w:rsidRPr="00000000">
        <w:rPr>
          <w:rtl w:val="0"/>
        </w:rPr>
        <w:t xml:space="preserve">En 1942 en el contexto de la segunda guerra mundial, durante la presidencia del general Enrique Peñaranda el gobierno de Bolivia declaró la guerra al nacizmo aleman, consistiendo su participación en la venta de estaño a los EE.UU en condiciones  concesionales, </w:t>
      </w:r>
    </w:p>
    <w:p w:rsidR="00000000" w:rsidDel="00000000" w:rsidP="00000000" w:rsidRDefault="00000000" w:rsidRPr="00000000" w14:paraId="0000003E">
      <w:pPr>
        <w:ind w:firstLine="11"/>
        <w:rPr/>
      </w:pPr>
      <w:r w:rsidDel="00000000" w:rsidR="00000000" w:rsidRPr="00000000">
        <w:rPr>
          <w:rtl w:val="0"/>
        </w:rPr>
        <w:t xml:space="preserve">Años después, el imperio del norte utilizaría esas reservas estañíferas acumuladas para hacer caer el precio del estaño en el mercado internacional, coincidiendo con la ascensión del gobierno de la UDP. Al mismo tiempo, EE.UU. envió la misión presidida por </w:t>
      </w:r>
      <w:r w:rsidDel="00000000" w:rsidR="00000000" w:rsidRPr="00000000">
        <w:rPr>
          <w:rFonts w:ascii="Quattrocento Sans" w:cs="Quattrocento Sans" w:eastAsia="Quattrocento Sans" w:hAnsi="Quattrocento Sans"/>
          <w:b w:val="1"/>
          <w:color w:val="404040"/>
          <w:rtl w:val="0"/>
        </w:rPr>
        <w:t xml:space="preserve">Melvin  Bohan</w:t>
      </w:r>
      <w:r w:rsidDel="00000000" w:rsidR="00000000" w:rsidRPr="00000000">
        <w:rPr>
          <w:rtl w:val="0"/>
        </w:rPr>
        <w:t xml:space="preserve">, quien propuso la reorganización de la economía del país en torno a dos polos capitalistas: el extractivismo minero en el occidente y el agroindustrial en el oriente. Para ello, canalizó un préstamo de 88 millones de dólares para la construcción del camino troncal La Paz-Cochabamba-Santa Cruz y para la construcción férrea desde Santa Cruz hasta Yacuiba, de tal manera de profundizar el modelo primario exportador.</w:t>
      </w:r>
    </w:p>
    <w:p w:rsidR="00000000" w:rsidDel="00000000" w:rsidP="00000000" w:rsidRDefault="00000000" w:rsidRPr="00000000" w14:paraId="0000003F">
      <w:pPr>
        <w:ind w:left="-5" w:right="65" w:firstLine="0"/>
        <w:rPr/>
      </w:pPr>
      <w:r w:rsidDel="00000000" w:rsidR="00000000" w:rsidRPr="00000000">
        <w:rPr>
          <w:rtl w:val="0"/>
        </w:rPr>
        <w:t xml:space="preserve">El conflicto bélico del chaco genera una nueva corriente de pensamiento que forma parte de una caudal de hechos que configuran las condiciones generadoras de la rebelión de 1952. </w:t>
      </w:r>
    </w:p>
    <w:p w:rsidR="00000000" w:rsidDel="00000000" w:rsidP="00000000" w:rsidRDefault="00000000" w:rsidRPr="00000000" w14:paraId="00000040">
      <w:pPr>
        <w:ind w:left="-5" w:right="65" w:firstLine="0"/>
        <w:rPr/>
      </w:pPr>
      <w:r w:rsidDel="00000000" w:rsidR="00000000" w:rsidRPr="00000000">
        <w:rPr>
          <w:rtl w:val="0"/>
        </w:rPr>
        <w:t xml:space="preserve">Tras la rebelión indígena de 1952, el Comando de Puerto Acosta, dirigido por Lawreano Machaqa, el 15 de julio tomó las reparticiones oficiales de Puerto Acosta, destituyeron a los representantes del gobierno, posesionando en su lugar a autoridades originarias.  En agosto de 1956, en una masiva concentración, Lawreano Machaqa fue proclamado Presidente de la República Aymara del Tawantinsuyu, lo que motivó la preocupación del gobierno central que envió a Juan Lechín Oquendo para convencer a Machaqa de que desista de sus intenciones. Pero Machaqa marchaba firme hacia ese horizonte trazado por nuestros abuelos y abuelas.   </w:t>
      </w:r>
    </w:p>
    <w:p w:rsidR="00000000" w:rsidDel="00000000" w:rsidP="00000000" w:rsidRDefault="00000000" w:rsidRPr="00000000" w14:paraId="00000041">
      <w:pPr>
        <w:ind w:left="-5" w:right="65" w:firstLine="0"/>
        <w:rPr/>
      </w:pPr>
      <w:r w:rsidDel="00000000" w:rsidR="00000000" w:rsidRPr="00000000">
        <w:rPr>
          <w:rtl w:val="0"/>
        </w:rPr>
        <w:t xml:space="preserve">Mientras el gobierno central agonizaba con la crisis económica, la nueva república de Machaca se iba consolidando y expandiendo a medida que más y más hermanos se sumaban a ella. Seguro de poder seguir expandiéndose, reunió alrededor de cien mil aymaras, con quienes tomaría la base aérea y el aeropuerto de La Paz, para después avanzar hacia la ciudad. El gobierno de entonces del MNR con apariencia de defensor de los derechos de los campesinos, fué el que finalmente logró que la rebelión de Lawreano no logre su objetivo.  </w:t>
      </w:r>
    </w:p>
    <w:p w:rsidR="00000000" w:rsidDel="00000000" w:rsidP="00000000" w:rsidRDefault="00000000" w:rsidRPr="00000000" w14:paraId="00000042">
      <w:pPr>
        <w:ind w:left="-5" w:right="65" w:firstLine="0"/>
        <w:rPr/>
      </w:pPr>
      <w:r w:rsidDel="00000000" w:rsidR="00000000" w:rsidRPr="00000000">
        <w:rPr>
          <w:rtl w:val="0"/>
        </w:rPr>
        <w:t xml:space="preserve">La Reforma Agraria promovida por el MNR, terminó por desestructurar nuestras comunidades, y del latifundio pasamos al minifundio, bajo la figura de “propiedad privada”, se fueron diluyendo las relaciones comunitarias. El MNR intentó borrar también nuestras identidades culturales para reemplazarlas por las identidades productivas; de ser aymaras, quechuas, guaraníes, pasamos a ser mineros, campesinos, obreros, fabriles, etc. Sólo éramos Bolivianos; el proyecto república no siempre fue borrar nuestra memoria ancestral. Hoy en día hay muchos hermanos que ya no se sienten aymaras o quechuas, dicen “soy campesino”, “soy minero”, “soy abogado” “soy empresario” “soy ingeniero”. Sin embargo, nuestra sangre no cambia por movernos del campo a la ciudad, o por dejar de hablar nuestros idiomas ancestrales. </w:t>
      </w:r>
    </w:p>
    <w:p w:rsidR="00000000" w:rsidDel="00000000" w:rsidP="00000000" w:rsidRDefault="00000000" w:rsidRPr="00000000" w14:paraId="00000043">
      <w:pPr>
        <w:ind w:left="-5" w:right="65" w:firstLine="0"/>
        <w:rPr/>
      </w:pPr>
      <w:r w:rsidDel="00000000" w:rsidR="00000000" w:rsidRPr="00000000">
        <w:rPr>
          <w:rtl w:val="0"/>
        </w:rPr>
        <w:t xml:space="preserve">Así, el MNR nos hizo pasar del pongueaje económico laboral al pongueaje político. Las organizaciones sindicales fueron subalternizadas a las políticas del gobierno movimientista. El clientelísmo político marcó de manera creciente la gestión gubernamental del MNR. </w:t>
      </w:r>
    </w:p>
    <w:p w:rsidR="00000000" w:rsidDel="00000000" w:rsidP="00000000" w:rsidRDefault="00000000" w:rsidRPr="00000000" w14:paraId="00000044">
      <w:pPr>
        <w:ind w:left="-5" w:right="65" w:firstLine="0"/>
        <w:rPr/>
      </w:pPr>
      <w:r w:rsidDel="00000000" w:rsidR="00000000" w:rsidRPr="00000000">
        <w:rPr>
          <w:rtl w:val="0"/>
        </w:rPr>
        <w:t xml:space="preserve">Luego se instalaron en el gobierno una serie de dictaduras militares, la heroica presencia del comandante Che Guevara en nuestro país, la realización de una fallida Asamblea Popular. Hasta la llegada del dictador militar Hugo Banzer durante el primer año de su gobierno atentó contra los derechos de los pueblos amazónicos entregando la propiedad de las tierras de esos pueblos a los terratenientes y a sus camaradas militares.  </w:t>
      </w:r>
    </w:p>
    <w:p w:rsidR="00000000" w:rsidDel="00000000" w:rsidP="00000000" w:rsidRDefault="00000000" w:rsidRPr="00000000" w14:paraId="00000045">
      <w:pPr>
        <w:ind w:left="-5" w:right="65" w:firstLine="0"/>
        <w:rPr/>
      </w:pPr>
      <w:r w:rsidDel="00000000" w:rsidR="00000000" w:rsidRPr="00000000">
        <w:rPr>
          <w:rtl w:val="0"/>
        </w:rPr>
        <w:t xml:space="preserve">Banzer, aplicó un régimen de violación de derechos sindicales y políticos, y cuando en 1977 el General había proscrito a los dirigentes sindicales auténticos representantes de sus bases y los había sustituido por los denominados “coordinadores laborales” apócrifos y nombrados por el régimen dictatorial. En esa situación fueron las heroicas amas de casa mineras, quienes mediante una declaración histórica de huelga de hambre encabezada por Domitila Barrios de Chungara, fueron capaces de movilizar al pueblo en torno a sus reivindicaciones. La huelga de hambre se masificó y logró doblarle el brazo a la dictadura militar, logrando que se apruebe y luego se consolide el retorno a la democracia y a la vigencia mayor de derechos ciudadanos.  </w:t>
      </w:r>
    </w:p>
    <w:p w:rsidR="00000000" w:rsidDel="00000000" w:rsidP="00000000" w:rsidRDefault="00000000" w:rsidRPr="00000000" w14:paraId="00000046">
      <w:pPr>
        <w:spacing w:after="195" w:lineRule="auto"/>
        <w:ind w:left="-5" w:right="65" w:firstLine="0"/>
        <w:rPr/>
      </w:pPr>
      <w:r w:rsidDel="00000000" w:rsidR="00000000" w:rsidRPr="00000000">
        <w:rPr>
          <w:b w:val="1"/>
          <w:rtl w:val="0"/>
        </w:rPr>
        <w:t xml:space="preserve">8.CIERRE DEL CICLO MILITAR , APERTURA DEMOCRATICA Y NEOLIBERALISMO</w:t>
      </w:r>
      <w:r w:rsidDel="00000000" w:rsidR="00000000" w:rsidRPr="00000000">
        <w:rPr>
          <w:b w:val="1"/>
          <w:sz w:val="32"/>
          <w:szCs w:val="32"/>
          <w:rtl w:val="0"/>
        </w:rPr>
        <w:t xml:space="preserve"> </w:t>
      </w:r>
      <w:r w:rsidDel="00000000" w:rsidR="00000000" w:rsidRPr="00000000">
        <w:rPr>
          <w:rtl w:val="0"/>
        </w:rPr>
      </w:r>
    </w:p>
    <w:p w:rsidR="00000000" w:rsidDel="00000000" w:rsidP="00000000" w:rsidRDefault="00000000" w:rsidRPr="00000000" w14:paraId="00000047">
      <w:pPr>
        <w:ind w:firstLine="11"/>
        <w:rPr>
          <w:sz w:val="24"/>
          <w:szCs w:val="24"/>
        </w:rPr>
      </w:pPr>
      <w:r w:rsidDel="00000000" w:rsidR="00000000" w:rsidRPr="00000000">
        <w:rPr>
          <w:rtl w:val="0"/>
        </w:rPr>
        <w:t xml:space="preserve">Restituida la vigencia de la democracia, después del ciclo de las dictaduras militares que operaron el </w:t>
      </w:r>
      <w:r w:rsidDel="00000000" w:rsidR="00000000" w:rsidRPr="00000000">
        <w:rPr>
          <w:b w:val="0"/>
          <w:color w:val="404040"/>
          <w:rtl w:val="0"/>
        </w:rPr>
        <w:t xml:space="preserve">Plan Cóndor</w:t>
      </w:r>
      <w:r w:rsidDel="00000000" w:rsidR="00000000" w:rsidRPr="00000000">
        <w:rPr>
          <w:rtl w:val="0"/>
        </w:rPr>
        <w:t xml:space="preserve"> definido por el imperio norteamericano, en el marco de la doctrina </w:t>
      </w:r>
      <w:r w:rsidDel="00000000" w:rsidR="00000000" w:rsidRPr="00000000">
        <w:rPr>
          <w:b w:val="0"/>
          <w:color w:val="404040"/>
          <w:rtl w:val="0"/>
        </w:rPr>
        <w:t xml:space="preserve">de la seguridad nacional</w:t>
      </w:r>
      <w:r w:rsidDel="00000000" w:rsidR="00000000" w:rsidRPr="00000000">
        <w:rPr>
          <w:rtl w:val="0"/>
        </w:rPr>
        <w:t xml:space="preserve"> que penalizaba con la muerte a cualquier sospechoso de ser comunista, sea este líder sindical, dirigente de un partido de izquierda, activista de los derechos humanos o periodista que diera cobertura a los verdaderos hechos sociales. Finalmente, un frente político de izquierda se instaló en el gobierno por la vía del voto popular : la UDP.</w:t>
      </w:r>
      <w:r w:rsidDel="00000000" w:rsidR="00000000" w:rsidRPr="00000000">
        <w:rPr>
          <w:rtl w:val="0"/>
        </w:rPr>
      </w:r>
    </w:p>
    <w:p w:rsidR="00000000" w:rsidDel="00000000" w:rsidP="00000000" w:rsidRDefault="00000000" w:rsidRPr="00000000" w14:paraId="00000048">
      <w:pPr>
        <w:ind w:firstLine="11"/>
        <w:rPr/>
      </w:pPr>
      <w:r w:rsidDel="00000000" w:rsidR="00000000" w:rsidRPr="00000000">
        <w:rPr>
          <w:rtl w:val="0"/>
        </w:rPr>
        <w:t xml:space="preserve">En 1971 se produjo una crisis cíclica del capitalismo a partir del boom de precios del petróleo que, a modo de regulador de la economía internacional, elevó los precios de los bienes y servicios, generando un proceso inflacionario que, en el caso de Bolivia, incrementó las cotizaciones de las divisas casi en un 80%. El sistema financiero internacional optó por concentrar la circulación financiera en los bancos y entidades financieras, procediéndose a la canalización de ingentes cantidades de recursos mediante el endeudamiento público, especialmente de los países del Sur. A fines de los años 70 y a inicios de los 80, se produjo una nueva crisis: </w:t>
      </w:r>
      <w:r w:rsidDel="00000000" w:rsidR="00000000" w:rsidRPr="00000000">
        <w:rPr>
          <w:b w:val="0"/>
          <w:color w:val="404040"/>
          <w:rtl w:val="0"/>
        </w:rPr>
        <w:t xml:space="preserve">"La crisis de la deuda externa"</w:t>
      </w:r>
      <w:r w:rsidDel="00000000" w:rsidR="00000000" w:rsidRPr="00000000">
        <w:rPr>
          <w:rtl w:val="0"/>
        </w:rPr>
        <w:t xml:space="preserve">, que prácticamente adquirió dimensiones de moratoria impagable. El imperio desarrolló un nuevo mecanismo de estrangulamiento de los países del Sur: </w:t>
      </w:r>
      <w:r w:rsidDel="00000000" w:rsidR="00000000" w:rsidRPr="00000000">
        <w:rPr>
          <w:b w:val="0"/>
          <w:color w:val="404040"/>
          <w:rtl w:val="0"/>
        </w:rPr>
        <w:t xml:space="preserve">"La deuda externa"</w:t>
      </w:r>
      <w:r w:rsidDel="00000000" w:rsidR="00000000" w:rsidRPr="00000000">
        <w:rPr>
          <w:rtl w:val="0"/>
        </w:rPr>
        <w:t xml:space="preserve">. A esto se sumó la oferta de las reservas estañíferas de Estados Unidos en el mercado externo, provocando la caída de los precios del estaño, principal fuente de generación de excedente económico en el caso de Bolivia.</w:t>
      </w:r>
    </w:p>
    <w:p w:rsidR="00000000" w:rsidDel="00000000" w:rsidP="00000000" w:rsidRDefault="00000000" w:rsidRPr="00000000" w14:paraId="00000049">
      <w:pPr>
        <w:ind w:firstLine="11"/>
        <w:rPr/>
      </w:pPr>
      <w:r w:rsidDel="00000000" w:rsidR="00000000" w:rsidRPr="00000000">
        <w:rPr>
          <w:rtl w:val="0"/>
        </w:rPr>
        <w:t xml:space="preserve">El gobierno de la UDP soportó un proceso inflacionario que adquirió dimensiones hiperinflacionarias en virtud de la aplicación de la denominada </w:t>
      </w:r>
      <w:r w:rsidDel="00000000" w:rsidR="00000000" w:rsidRPr="00000000">
        <w:rPr>
          <w:b w:val="0"/>
          <w:color w:val="404040"/>
          <w:rtl w:val="0"/>
        </w:rPr>
        <w:t xml:space="preserve">"Desdolarización"</w:t>
      </w:r>
      <w:r w:rsidDel="00000000" w:rsidR="00000000" w:rsidRPr="00000000">
        <w:rPr>
          <w:rtl w:val="0"/>
        </w:rPr>
        <w:t xml:space="preserve">, que produjo una depreciación de la moneda nacional en 20.000%, agravando las condiciones de vida de los hogares bolivianos y haciendo perder el control de la economía nacional por parte del Estado. Todo esto, sumado al descontento popular y las movilizaciones de protesta social convocadas por la COB, asfixió la gobernabilidad de la UDP, acortando su mandato y generando las condiciones para el advenimiento del neoliberalismo.</w:t>
      </w:r>
    </w:p>
    <w:p w:rsidR="00000000" w:rsidDel="00000000" w:rsidP="00000000" w:rsidRDefault="00000000" w:rsidRPr="00000000" w14:paraId="0000004A">
      <w:pPr>
        <w:ind w:firstLine="11"/>
        <w:rPr/>
      </w:pPr>
      <w:r w:rsidDel="00000000" w:rsidR="00000000" w:rsidRPr="00000000">
        <w:rPr>
          <w:rtl w:val="0"/>
        </w:rPr>
        <w:t xml:space="preserve">El neoliberalismo se aplicó en dos etapas: el </w:t>
      </w:r>
      <w:r w:rsidDel="00000000" w:rsidR="00000000" w:rsidRPr="00000000">
        <w:rPr>
          <w:b w:val="0"/>
          <w:color w:val="404040"/>
          <w:rtl w:val="0"/>
        </w:rPr>
        <w:t xml:space="preserve">ajuste estructural</w:t>
      </w:r>
      <w:r w:rsidDel="00000000" w:rsidR="00000000" w:rsidRPr="00000000">
        <w:rPr>
          <w:rtl w:val="0"/>
        </w:rPr>
        <w:t xml:space="preserve"> y la </w:t>
      </w:r>
      <w:r w:rsidDel="00000000" w:rsidR="00000000" w:rsidRPr="00000000">
        <w:rPr>
          <w:b w:val="0"/>
          <w:color w:val="404040"/>
          <w:rtl w:val="0"/>
        </w:rPr>
        <w:t xml:space="preserve">incorporación orgánica de los sectores estratégicos</w:t>
      </w:r>
      <w:r w:rsidDel="00000000" w:rsidR="00000000" w:rsidRPr="00000000">
        <w:rPr>
          <w:rtl w:val="0"/>
        </w:rPr>
        <w:t xml:space="preserve"> de la economía nacional al capital transnacional. En la primera etapa destacan siete medidas:Cierre de minas y despido de 26.000 trabajadores mineros,disciplina fiscal,autonomía del Banco Central de Bolivia (BCB),flexibilidad cambiaria a través del </w:t>
      </w:r>
      <w:r w:rsidDel="00000000" w:rsidR="00000000" w:rsidRPr="00000000">
        <w:rPr>
          <w:b w:val="0"/>
          <w:color w:val="404040"/>
          <w:rtl w:val="0"/>
        </w:rPr>
        <w:t xml:space="preserve">bolsín</w:t>
      </w:r>
      <w:r w:rsidDel="00000000" w:rsidR="00000000" w:rsidRPr="00000000">
        <w:rPr>
          <w:rtl w:val="0"/>
        </w:rPr>
        <w:t xml:space="preserve">,nivelación de importaciones,flexibilización laboral.</w:t>
      </w:r>
    </w:p>
    <w:p w:rsidR="00000000" w:rsidDel="00000000" w:rsidP="00000000" w:rsidRDefault="00000000" w:rsidRPr="00000000" w14:paraId="0000004B">
      <w:pPr>
        <w:ind w:firstLine="11"/>
        <w:rPr/>
      </w:pPr>
      <w:r w:rsidDel="00000000" w:rsidR="00000000" w:rsidRPr="00000000">
        <w:rPr>
          <w:rtl w:val="0"/>
        </w:rPr>
        <w:t xml:space="preserve">La segunda generación de reformas estructurales se dio en el gobierno de </w:t>
      </w:r>
      <w:r w:rsidDel="00000000" w:rsidR="00000000" w:rsidRPr="00000000">
        <w:rPr>
          <w:b w:val="0"/>
          <w:color w:val="404040"/>
          <w:rtl w:val="0"/>
        </w:rPr>
        <w:t xml:space="preserve">Gonzalo Sánchez de Lozada (1993-1997)</w:t>
      </w:r>
      <w:r w:rsidDel="00000000" w:rsidR="00000000" w:rsidRPr="00000000">
        <w:rPr>
          <w:rtl w:val="0"/>
        </w:rPr>
        <w:t xml:space="preserve">, destacando:</w:t>
      </w:r>
    </w:p>
    <w:p w:rsidR="00000000" w:rsidDel="00000000" w:rsidP="00000000" w:rsidRDefault="00000000" w:rsidRPr="00000000" w14:paraId="0000004C">
      <w:pPr>
        <w:ind w:firstLine="11"/>
        <w:rPr/>
      </w:pPr>
      <w:r w:rsidDel="00000000" w:rsidR="00000000" w:rsidRPr="00000000">
        <w:rPr>
          <w:rtl w:val="0"/>
        </w:rPr>
        <w:t xml:space="preserve">Privatización de YPFB, ENDE, ENTEL, LAB, ENFE (Red Oriental) y el Complejo Metalúrgico Vinto.</w:t>
      </w:r>
    </w:p>
    <w:p w:rsidR="00000000" w:rsidDel="00000000" w:rsidP="00000000" w:rsidRDefault="00000000" w:rsidRPr="00000000" w14:paraId="0000004D">
      <w:pPr>
        <w:ind w:firstLine="11"/>
        <w:rPr/>
      </w:pPr>
      <w:r w:rsidDel="00000000" w:rsidR="00000000" w:rsidRPr="00000000">
        <w:rPr>
          <w:rtl w:val="0"/>
        </w:rPr>
        <w:t xml:space="preserve">Implementación de la estrategia del </w:t>
      </w:r>
      <w:r w:rsidDel="00000000" w:rsidR="00000000" w:rsidRPr="00000000">
        <w:rPr>
          <w:b w:val="0"/>
          <w:color w:val="404040"/>
          <w:rtl w:val="0"/>
        </w:rPr>
        <w:t xml:space="preserve">"triángulo energético"</w:t>
      </w:r>
      <w:r w:rsidDel="00000000" w:rsidR="00000000" w:rsidRPr="00000000">
        <w:rPr>
          <w:rtl w:val="0"/>
        </w:rPr>
        <w:t xml:space="preserve">, que modificó la Ley de Hidrocarburos, transfiriendo la propiedad del petróleo y gas a las empresas transnacionales desde boca de pozo.</w:t>
      </w:r>
    </w:p>
    <w:p w:rsidR="00000000" w:rsidDel="00000000" w:rsidP="00000000" w:rsidRDefault="00000000" w:rsidRPr="00000000" w14:paraId="0000004E">
      <w:pPr>
        <w:ind w:firstLine="11"/>
        <w:rPr/>
      </w:pPr>
      <w:r w:rsidDel="00000000" w:rsidR="00000000" w:rsidRPr="00000000">
        <w:rPr>
          <w:b w:val="0"/>
          <w:color w:val="404040"/>
          <w:rtl w:val="0"/>
        </w:rPr>
        <w:t xml:space="preserve">"Capitalización de YPFB"</w:t>
      </w:r>
      <w:r w:rsidDel="00000000" w:rsidR="00000000" w:rsidRPr="00000000">
        <w:rPr>
          <w:rtl w:val="0"/>
        </w:rPr>
        <w:t xml:space="preserve"> por una suma subvaluada que solo contemplaba instalaciones, excluyendo los megacampos gasíferos de San Alberto y Margarita.</w:t>
      </w:r>
    </w:p>
    <w:p w:rsidR="00000000" w:rsidDel="00000000" w:rsidP="00000000" w:rsidRDefault="00000000" w:rsidRPr="00000000" w14:paraId="0000004F">
      <w:pPr>
        <w:ind w:firstLine="11"/>
        <w:rPr/>
      </w:pPr>
      <w:r w:rsidDel="00000000" w:rsidR="00000000" w:rsidRPr="00000000">
        <w:rPr>
          <w:rtl w:val="0"/>
        </w:rPr>
        <w:t xml:space="preserve">Otorgamiento del monopolio del mercado brasileño y la administración del ducto a Petrobras.</w:t>
      </w:r>
    </w:p>
    <w:p w:rsidR="00000000" w:rsidDel="00000000" w:rsidP="00000000" w:rsidRDefault="00000000" w:rsidRPr="00000000" w14:paraId="00000050">
      <w:pPr>
        <w:ind w:firstLine="11"/>
        <w:rPr/>
      </w:pPr>
      <w:r w:rsidDel="00000000" w:rsidR="00000000" w:rsidRPr="00000000">
        <w:rPr>
          <w:rtl w:val="0"/>
        </w:rPr>
        <w:t xml:space="preserve">Distribución de la renta petrolera: 82% para empresas extranjeras y solo 18% para el Estado boliviano.</w:t>
      </w:r>
    </w:p>
    <w:p w:rsidR="00000000" w:rsidDel="00000000" w:rsidP="00000000" w:rsidRDefault="00000000" w:rsidRPr="00000000" w14:paraId="00000051">
      <w:pPr>
        <w:ind w:firstLine="11"/>
        <w:rPr/>
      </w:pPr>
      <w:r w:rsidDel="00000000" w:rsidR="00000000" w:rsidRPr="00000000">
        <w:rPr>
          <w:rtl w:val="0"/>
        </w:rPr>
        <w:t xml:space="preserve">Estas medidas se complementaron con:</w:t>
      </w:r>
    </w:p>
    <w:p w:rsidR="00000000" w:rsidDel="00000000" w:rsidP="00000000" w:rsidRDefault="00000000" w:rsidRPr="00000000" w14:paraId="00000052">
      <w:pPr>
        <w:ind w:firstLine="11"/>
        <w:rPr/>
      </w:pPr>
      <w:r w:rsidDel="00000000" w:rsidR="00000000" w:rsidRPr="00000000">
        <w:rPr>
          <w:rtl w:val="0"/>
        </w:rPr>
        <w:t xml:space="preserve">La </w:t>
      </w:r>
      <w:r w:rsidDel="00000000" w:rsidR="00000000" w:rsidRPr="00000000">
        <w:rPr>
          <w:b w:val="0"/>
          <w:color w:val="404040"/>
          <w:rtl w:val="0"/>
        </w:rPr>
        <w:t xml:space="preserve">"Participación Popular"</w:t>
      </w:r>
      <w:r w:rsidDel="00000000" w:rsidR="00000000" w:rsidRPr="00000000">
        <w:rPr>
          <w:rtl w:val="0"/>
        </w:rPr>
        <w:t xml:space="preserve">, que transfería el 25% de las recaudaciones fiscales a municipios y creaba las OTBs (Organizaciones Territoriales de Base), fragmentando movimientos sociales.</w:t>
      </w:r>
    </w:p>
    <w:p w:rsidR="00000000" w:rsidDel="00000000" w:rsidP="00000000" w:rsidRDefault="00000000" w:rsidRPr="00000000" w14:paraId="00000053">
      <w:pPr>
        <w:ind w:firstLine="11"/>
        <w:rPr/>
      </w:pPr>
      <w:r w:rsidDel="00000000" w:rsidR="00000000" w:rsidRPr="00000000">
        <w:rPr>
          <w:rtl w:val="0"/>
        </w:rPr>
        <w:t xml:space="preserve">Reformas institucionales a la justicia, sometiéndola al sistema partidocrático mediante cuoteo clientelar.</w:t>
      </w:r>
    </w:p>
    <w:p w:rsidR="00000000" w:rsidDel="00000000" w:rsidP="00000000" w:rsidRDefault="00000000" w:rsidRPr="00000000" w14:paraId="00000054">
      <w:pPr>
        <w:ind w:firstLine="11"/>
        <w:rPr/>
      </w:pPr>
      <w:r w:rsidDel="00000000" w:rsidR="00000000" w:rsidRPr="00000000">
        <w:rPr>
          <w:rtl w:val="0"/>
        </w:rPr>
        <w:t xml:space="preserve">Reconocimiento simbólico del carácter pluricultural en el texto constitucional.</w:t>
      </w:r>
    </w:p>
    <w:p w:rsidR="00000000" w:rsidDel="00000000" w:rsidP="00000000" w:rsidRDefault="00000000" w:rsidRPr="00000000" w14:paraId="00000055">
      <w:pPr>
        <w:ind w:firstLine="11"/>
        <w:rPr/>
      </w:pPr>
      <w:r w:rsidDel="00000000" w:rsidR="00000000" w:rsidRPr="00000000">
        <w:rPr>
          <w:rtl w:val="0"/>
        </w:rPr>
        <w:t xml:space="preserve">Instalación de la base militar de la </w:t>
      </w:r>
      <w:r w:rsidDel="00000000" w:rsidR="00000000" w:rsidRPr="00000000">
        <w:rPr>
          <w:b w:val="0"/>
          <w:color w:val="404040"/>
          <w:rtl w:val="0"/>
        </w:rPr>
        <w:t xml:space="preserve">DEA en Chimoré</w:t>
      </w:r>
      <w:r w:rsidDel="00000000" w:rsidR="00000000" w:rsidRPr="00000000">
        <w:rPr>
          <w:rtl w:val="0"/>
        </w:rPr>
        <w:t xml:space="preserve">, que persiguió al movimiento cocalero, dejando un saldo de:Más de 60 muertos,500 heridos de bala,3 desaparecidos,Miles de detenidos sin debido proceso bajo la Ley 1008,La resistencia emergió desde:La </w:t>
      </w:r>
      <w:r w:rsidDel="00000000" w:rsidR="00000000" w:rsidRPr="00000000">
        <w:rPr>
          <w:b w:val="0"/>
          <w:color w:val="404040"/>
          <w:rtl w:val="0"/>
        </w:rPr>
        <w:t xml:space="preserve">Guerra del Agua</w:t>
      </w:r>
      <w:r w:rsidDel="00000000" w:rsidR="00000000" w:rsidRPr="00000000">
        <w:rPr>
          <w:rtl w:val="0"/>
        </w:rPr>
        <w:t xml:space="preserve"> (2001) contra Bechtel en Cochabamba,Bloqueos campesinos en Omasuyos, San Julián y Yapacaní,</w:t>
      </w:r>
    </w:p>
    <w:p w:rsidR="00000000" w:rsidDel="00000000" w:rsidP="00000000" w:rsidRDefault="00000000" w:rsidRPr="00000000" w14:paraId="00000056">
      <w:pPr>
        <w:ind w:firstLine="11"/>
        <w:rPr/>
      </w:pPr>
      <w:r w:rsidDel="00000000" w:rsidR="00000000" w:rsidRPr="00000000">
        <w:rPr>
          <w:rtl w:val="0"/>
        </w:rPr>
        <w:t xml:space="preserve">Marchas indígenas por tierra y territorio,La </w:t>
      </w:r>
      <w:r w:rsidDel="00000000" w:rsidR="00000000" w:rsidRPr="00000000">
        <w:rPr>
          <w:b w:val="0"/>
          <w:color w:val="404040"/>
          <w:rtl w:val="0"/>
        </w:rPr>
        <w:t xml:space="preserve">Guerra del Gas</w:t>
      </w:r>
      <w:r w:rsidDel="00000000" w:rsidR="00000000" w:rsidRPr="00000000">
        <w:rPr>
          <w:rtl w:val="0"/>
        </w:rPr>
        <w:t xml:space="preserve"> (2003), liderada por El Alto, con más de 60 mártires.</w:t>
      </w:r>
    </w:p>
    <w:p w:rsidR="00000000" w:rsidDel="00000000" w:rsidP="00000000" w:rsidRDefault="00000000" w:rsidRPr="00000000" w14:paraId="00000057">
      <w:pPr>
        <w:ind w:firstLine="11"/>
        <w:rPr/>
      </w:pPr>
      <w:r w:rsidDel="00000000" w:rsidR="00000000" w:rsidRPr="00000000">
        <w:rPr>
          <w:rtl w:val="0"/>
        </w:rPr>
        <w:t xml:space="preserve">Este ciclo de luchas terminó expulsando al neoliberalismo y sus partidos tradicionales del poder.</w:t>
      </w:r>
    </w:p>
    <w:p w:rsidR="00000000" w:rsidDel="00000000" w:rsidP="00000000" w:rsidRDefault="00000000" w:rsidRPr="00000000" w14:paraId="00000058">
      <w:pPr>
        <w:spacing w:after="278" w:lineRule="auto"/>
        <w:ind w:left="-5" w:right="56" w:firstLine="0"/>
        <w:rPr>
          <w:b w:val="1"/>
          <w:sz w:val="24"/>
          <w:szCs w:val="24"/>
        </w:rPr>
      </w:pPr>
      <w:r w:rsidDel="00000000" w:rsidR="00000000" w:rsidRPr="00000000">
        <w:rPr>
          <w:b w:val="1"/>
          <w:sz w:val="24"/>
          <w:szCs w:val="24"/>
          <w:rtl w:val="0"/>
        </w:rPr>
        <w:t xml:space="preserve">9. LA COCA ACOMPAÑANDO NUESTRAS LUCHAS </w:t>
      </w:r>
    </w:p>
    <w:p w:rsidR="00000000" w:rsidDel="00000000" w:rsidP="00000000" w:rsidRDefault="00000000" w:rsidRPr="00000000" w14:paraId="00000059">
      <w:pPr>
        <w:ind w:firstLine="11"/>
        <w:rPr>
          <w:sz w:val="24"/>
          <w:szCs w:val="24"/>
        </w:rPr>
      </w:pPr>
      <w:r w:rsidDel="00000000" w:rsidR="00000000" w:rsidRPr="00000000">
        <w:rPr>
          <w:rtl w:val="0"/>
        </w:rPr>
        <w:t xml:space="preserve">Resultaría incompleto hablar de treinta años del Instrumento Político por la Soberanía de los Pueblos, sin el homenaje merecido a los actores principales de este fenómeno social, a los habitantes del Trópico cochabambino que, con nuestra cuota de sangre y sacrificio, iniciamos la liberación del pueblo boliviano, como tampoco sería decente aceptar historias sobre este rincón patrio, ignorando a la sagrada hoja de coca. Aquí un resumen de la historia de la coca en el trópico a la hora de analizar y debatir nuevos lineamientos para reescribir nuestra historia, sin desviarnos del camino trazado, buscando en todo momento la justicia social, anteponiendo el interés general ante el individual.</w:t>
      </w:r>
      <w:r w:rsidDel="00000000" w:rsidR="00000000" w:rsidRPr="00000000">
        <w:rPr>
          <w:rtl w:val="0"/>
        </w:rPr>
      </w:r>
    </w:p>
    <w:p w:rsidR="00000000" w:rsidDel="00000000" w:rsidP="00000000" w:rsidRDefault="00000000" w:rsidRPr="00000000" w14:paraId="0000005A">
      <w:pPr>
        <w:ind w:firstLine="11"/>
        <w:rPr>
          <w:b w:val="1"/>
        </w:rPr>
      </w:pPr>
      <w:r w:rsidDel="00000000" w:rsidR="00000000" w:rsidRPr="00000000">
        <w:rPr>
          <w:b w:val="0"/>
          <w:color w:val="404040"/>
          <w:rtl w:val="0"/>
        </w:rPr>
        <w:t xml:space="preserve">Dos momentos: Colonización dirigida y espontánea</w:t>
      </w:r>
      <w:r w:rsidDel="00000000" w:rsidR="00000000" w:rsidRPr="00000000">
        <w:rPr>
          <w:rtl w:val="0"/>
        </w:rPr>
      </w:r>
    </w:p>
    <w:p w:rsidR="00000000" w:rsidDel="00000000" w:rsidP="00000000" w:rsidRDefault="00000000" w:rsidRPr="00000000" w14:paraId="0000005B">
      <w:pPr>
        <w:ind w:firstLine="11"/>
        <w:rPr/>
      </w:pPr>
      <w:r w:rsidDel="00000000" w:rsidR="00000000" w:rsidRPr="00000000">
        <w:rPr>
          <w:rtl w:val="0"/>
        </w:rPr>
        <w:t xml:space="preserve">Gran parte provenimos del altiplano y los valles del país (Potosí, Oruro, Sucre, Cochabamba) que, empujados por la sequía, la extrema pobreza y el olvido estatal, decidimos sentar raíces en estas tierras calurosas y bendecidas. Geográficamente ocupamos partes de las provincias Chapare, Tiraque y Carrasco del departamento de Cochabamba, históricamente habitados por los hermanos indígenas yuquís, yuracarés y trinitarios; ingresamos en dos momentos:</w:t>
      </w:r>
    </w:p>
    <w:p w:rsidR="00000000" w:rsidDel="00000000" w:rsidP="00000000" w:rsidRDefault="00000000" w:rsidRPr="00000000" w14:paraId="0000005C">
      <w:pPr>
        <w:ind w:firstLine="11"/>
        <w:rPr/>
      </w:pPr>
      <w:r w:rsidDel="00000000" w:rsidR="00000000" w:rsidRPr="00000000">
        <w:rPr>
          <w:rtl w:val="0"/>
        </w:rPr>
        <w:t xml:space="preserve">El primero durante la década del sesenta en el gobierno de René Barrientos a través del Instituto Nacional de Colonización, institución creada y financiada para dirigir la dotación de tierras bajo los moldes de los Estados Unidos, que bajo la doctrina Monroe, "América para los americanos", fuimos asimilados como su patio trasero en su lucha contra lo que llamaron "amenaza comunista" de la extinta URSS durante la Guerra Fría; la injerencia norteamericana a través de varios planes de aparente ayuda fue directa, como la "Alianza para el Progreso" y la USAID.</w:t>
      </w:r>
    </w:p>
    <w:p w:rsidR="00000000" w:rsidDel="00000000" w:rsidP="00000000" w:rsidRDefault="00000000" w:rsidRPr="00000000" w14:paraId="0000005D">
      <w:pPr>
        <w:ind w:firstLine="11"/>
        <w:rPr/>
      </w:pPr>
      <w:r w:rsidDel="00000000" w:rsidR="00000000" w:rsidRPr="00000000">
        <w:rPr>
          <w:rtl w:val="0"/>
        </w:rPr>
        <w:t xml:space="preserve">Nos dotaron tierras bajo condiciones totalmente violatorias de nuestros derechos humanos, prohibiéndonos toda forma de organización y expresión de demandas: organizarnos en sindicato, central y/o federación, y además plantar coca, estuvieron totalmente prohibidos bajo pena de reversión inmediata de la tierra a favor del Estado. Existen testimonios estremecedores de abusos psicológicos y físicos que sufrieron los primeros colonizadores por parte de militares y funcionarios. A saber que los primeros sindicatos y centrales en el trópico fueron organizados en la clandestinidad, bajo persecución, en regímenes militares. Nació también en estas tierras la idea de conformar la Confederación Nacional de Colonizadores de Bolivia en febrero de 1971 (hoy interculturales) junto a los compañeros del norte de La Paz y Santa Cruz, al estar la Confederación Sindical Única de Trabajadores Campesinos de Bolivia cooptada e instrumentalizada por los regímenes militares mediante el Pacto Militar Campesino. A esta etapa se denomina colonización dirigida.</w:t>
      </w:r>
    </w:p>
    <w:p w:rsidR="00000000" w:rsidDel="00000000" w:rsidP="00000000" w:rsidRDefault="00000000" w:rsidRPr="00000000" w14:paraId="0000005E">
      <w:pPr>
        <w:ind w:firstLine="11"/>
        <w:rPr/>
      </w:pPr>
      <w:r w:rsidDel="00000000" w:rsidR="00000000" w:rsidRPr="00000000">
        <w:rPr>
          <w:rtl w:val="0"/>
        </w:rPr>
        <w:t xml:space="preserve">El cierre de las minas y la relocalización implantada por el gobierno derechista de Víctor Paz Estenssoro en 1985, provocó el éxodo de mineros hacia barrios pobres de las ciudades, especialmente de Cochabamba, y posterior ingreso de otro número importante al trópico, nutriéndonos con la experiencia y disciplina sindical minera. A esta etapa se denomina colonización espontánea.</w:t>
      </w:r>
    </w:p>
    <w:p w:rsidR="00000000" w:rsidDel="00000000" w:rsidP="00000000" w:rsidRDefault="00000000" w:rsidRPr="00000000" w14:paraId="0000005F">
      <w:pPr>
        <w:ind w:firstLine="11"/>
        <w:rPr>
          <w:b w:val="1"/>
        </w:rPr>
      </w:pPr>
      <w:r w:rsidDel="00000000" w:rsidR="00000000" w:rsidRPr="00000000">
        <w:rPr>
          <w:rFonts w:ascii="Quattrocento Sans" w:cs="Quattrocento Sans" w:eastAsia="Quattrocento Sans" w:hAnsi="Quattrocento Sans"/>
          <w:b w:val="0"/>
          <w:color w:val="404040"/>
          <w:rtl w:val="0"/>
        </w:rPr>
        <w:t xml:space="preserve">La defensa de la coca, identificando enemigos internos y externos</w:t>
      </w:r>
      <w:r w:rsidDel="00000000" w:rsidR="00000000" w:rsidRPr="00000000">
        <w:rPr>
          <w:rtl w:val="0"/>
        </w:rPr>
      </w:r>
    </w:p>
    <w:p w:rsidR="00000000" w:rsidDel="00000000" w:rsidP="00000000" w:rsidRDefault="00000000" w:rsidRPr="00000000" w14:paraId="00000060">
      <w:pPr>
        <w:ind w:firstLine="11"/>
        <w:rPr/>
      </w:pPr>
      <w:r w:rsidDel="00000000" w:rsidR="00000000" w:rsidRPr="00000000">
        <w:rPr>
          <w:rtl w:val="0"/>
        </w:rPr>
        <w:t xml:space="preserve">Fue en una reunión de la ONU (bajo control hegemónico de los EE.UU.), celebrada en Nueva York en 1961, que se aprobó la Convención Única sobre Estupefacientes, incorporando a la lista negra, con un sesgo racista y clasista, a la hoja de coca, considerándola junto a la cocaína, el opio, el cannabis y otras drogas como estupefaciente, consecuentemente dando luz verde a la comunidad internacional para reprimir a los campesinos productores de coca, desconociendo el uso milenario, ancestral, medicinal y cultural de esta planta. Esta Convención confunde a la coca con la cocaína.</w:t>
      </w:r>
    </w:p>
    <w:p w:rsidR="00000000" w:rsidDel="00000000" w:rsidP="00000000" w:rsidRDefault="00000000" w:rsidRPr="00000000" w14:paraId="00000061">
      <w:pPr>
        <w:ind w:firstLine="11"/>
        <w:rPr/>
      </w:pPr>
      <w:r w:rsidDel="00000000" w:rsidR="00000000" w:rsidRPr="00000000">
        <w:rPr>
          <w:rtl w:val="0"/>
        </w:rPr>
        <w:t xml:space="preserve">El olvido y castigo al trópico fue total: sin caminos, sin servicios básicos como luz y agua, sin atención médica ni educación, nos hizo encontrar en la hoja de coca el instinto natural de supervivencia. Producíamos yuca, arroz, plátano, cítricos y otros, pero carecíamos de caminos para transportarlos y vender a los consumidores. La coca nos colocó en la mira del imperio y los gobiernos serviles que encontraron en esta planta el pretexto ideal para pedir a los EE.UU. dinero para apropiarse y destinar un porcentaje menor para crear instituciones parasitarias como el DAI, PDAR, IBTA, DIRECO, DIGECO, etc., y alimentar planillas de sueldos elevados no acordes a nuestra pobreza. Fueron tiempos de gastos reservados, de país limosnero y del Plan Cóndor, víctimas de la expansión geopolítica del imperio en un contexto de pobreza provocada para la acumulación de riqueza en pocas manos.</w:t>
      </w:r>
    </w:p>
    <w:p w:rsidR="00000000" w:rsidDel="00000000" w:rsidP="00000000" w:rsidRDefault="00000000" w:rsidRPr="00000000" w14:paraId="00000062">
      <w:pPr>
        <w:ind w:firstLine="11"/>
        <w:rPr/>
      </w:pPr>
      <w:r w:rsidDel="00000000" w:rsidR="00000000" w:rsidRPr="00000000">
        <w:rPr>
          <w:rtl w:val="0"/>
        </w:rPr>
        <w:t xml:space="preserve">Los resultados de sustitución de coca por productos alternativos fueron nulos. Los gobiernos jamás tuvieron la intención de eliminar la coca de forma definitiva, porque luego no tendrían qué ofrecer a los gringos para pedir dólares a cambio. La guerra contra las drogas siempre fue falsa e hipócrita; véase nomás el caso Huanchaca y otros escándalos que desnudan esta falsedad. Todos los gobiernos de turno utilizaron la logística del Estado para traficar droga para su beneficio. Pero la guerra contra los chapareños fue real, criminal y genocida, sometidos a los cupos de erradicación para complacer a los gringos. Todos los planes de lucha contra las drogas se elaboraron en la embajada de los EE.UU.: Plan Trienal, Coca por Desarrollo, Plan Opción Cero, Plan Dignidad, Plan Bolivia, Plan Quinquenal, dejando luto y dolor en nuestras familias. Masacres, quemas de viviendas, desplazamientos forzados, torturas, privaciones de libertad, vejaciones a mujeres y asesinatos selectivos marcan nuestra historia de dolor y de impunidad. Heridas que no cerrarán nunca.</w:t>
      </w:r>
    </w:p>
    <w:p w:rsidR="00000000" w:rsidDel="00000000" w:rsidP="00000000" w:rsidRDefault="00000000" w:rsidRPr="00000000" w14:paraId="00000063">
      <w:pPr>
        <w:ind w:firstLine="11"/>
        <w:rPr/>
      </w:pPr>
      <w:r w:rsidDel="00000000" w:rsidR="00000000" w:rsidRPr="00000000">
        <w:rPr>
          <w:rtl w:val="0"/>
        </w:rPr>
        <w:t xml:space="preserve">La coca también nos hizo identificar a los enemigos externos e internos. Es enemigo externo el que manipula la geopolítica mundial sometiéndonos en la pobreza, inventa guerras para lucrar con la venta de armas, interviene y bloquea gobiernos progresistas, ejecuta planes de exterminio y odia la libre determinación de los pueblos; claro que sí, es el capitalismo salvaje que detesta la solidaridad de los pueblos y solo busca la acumulación de riqueza, el enemigo a combatir. Y el enemigo interno es el conglomerado de políticos y empresarios bolivianos y extranjeros que llegaron luego de la Segunda Guerra Mundial para hacerse ricos robándole al Estado y que nos discriminaron y mantuvieron en la extrema pobreza y sufrimiento a los verdaderos bolivianos, dueños milenarios de estas tierras. Con determinación les decimos que la coca no es cocaína, es un recurso natural renovable y patrimonio cultural, es conciencia e identidad, es inspiración que perdura en el tiempo; aunque nuestra lucha de hoy adquiere otro matiz, con traiciones, "lawfare" (guerra judicial) y manipulación mediática, la lucha de clases tiene a los mismos actores.</w:t>
      </w:r>
    </w:p>
    <w:p w:rsidR="00000000" w:rsidDel="00000000" w:rsidP="00000000" w:rsidRDefault="00000000" w:rsidRPr="00000000" w14:paraId="00000064">
      <w:pPr>
        <w:ind w:firstLine="11"/>
        <w:rPr/>
      </w:pPr>
      <w:r w:rsidDel="00000000" w:rsidR="00000000" w:rsidRPr="00000000">
        <w:rPr>
          <w:rtl w:val="0"/>
        </w:rPr>
        <w:t xml:space="preserve">Las primeras federaciones del trópico estuvieron instrumentalizadas por los gobiernos, con dirigentes traidores y prebendalizados, tal como ocurre ahora con el régimen de Luis Arce. Ante el lanzamiento de cada plan de ataque al trópico, los dirigentes pactaban por separado con el gobierno, cada cual por su lado, saboteando y opacando todo intento de lucha y resistencia. Esto dificultaba conseguir conquistas en beneficio de las mayorías. Y una virtud del hermano Evo Morales fue haber impulsado y consolidado la creación de la Coordinadora de las Seis Federaciones del Trópico de Cochabamba, que fue decisivo para lograr la unidad y disciplina sindical, ejemplo de lucha para otros sectores del país y de otros pueblos latinoamericanos, permitiéndonos iniciar la lucha para liberar y dignificar Bolivia, convertir nuestra lucha en un proyecto político, de la resistencia a la toma del poder.</w:t>
      </w:r>
    </w:p>
    <w:p w:rsidR="00000000" w:rsidDel="00000000" w:rsidP="00000000" w:rsidRDefault="00000000" w:rsidRPr="00000000" w14:paraId="00000065">
      <w:pPr>
        <w:ind w:firstLine="11"/>
        <w:rPr/>
      </w:pPr>
      <w:r w:rsidDel="00000000" w:rsidR="00000000" w:rsidRPr="00000000">
        <w:rPr>
          <w:rtl w:val="0"/>
        </w:rPr>
        <w:t xml:space="preserve">Fue la coca la que nos hizo reflexionar, hacernos unir en el sufrimiento y dolor, generar solidaridad de otros sectores del país que luego se sumaron a nuestra causa hasta lograr la toma del poder en 2006. Quisieron exterminarnos, apropiarse de nuestras tierras, pero solo lograron despertar nuestra conciencia revolucionaria. Hoy estamos más fuertes y convencidos de estar recorriendo por el camino correcto para continuar la lucha emprendida por nuestros padres y abuelos. Nuestra lucha inicial por tierra y territorio hoy es proyecto político con mirada solidaria, de proyección nacional para salvar Bolivia, para dignificar y llevar el bienestar a todos los bolivianos. Conformamos durante catorce años el mejor gobierno de nuestra historia, nuestra carta de presentación y legado para nuestras generaciones.</w:t>
      </w:r>
    </w:p>
    <w:p w:rsidR="00000000" w:rsidDel="00000000" w:rsidP="00000000" w:rsidRDefault="00000000" w:rsidRPr="00000000" w14:paraId="00000066">
      <w:pPr>
        <w:ind w:firstLine="11"/>
        <w:rPr/>
      </w:pPr>
      <w:r w:rsidDel="00000000" w:rsidR="00000000" w:rsidRPr="00000000">
        <w:rPr>
          <w:rtl w:val="0"/>
        </w:rPr>
        <w:t xml:space="preserve">Las masacres de Villa Tunari del 27 de junio de 1988 con 12 hermanos acribillados, la de Eterazama del 17 de abril de 1997 con 5 muertos, la de Senda Seis del 15 de noviembre de 2001 con 3 muertos, del ejecutivo de la federación Chimoré Casimiro Huanca asesinado en la puerta de su sede el 6 de diciembre de 2001, la de Huayllani del 15 de noviembre de 2019 con 12 acribillados por el régimen de Áñez, perdurarán por siempre en nuestra memoria para ser inspiración y recordatorio para continuar luchando por nuestros derechos.</w:t>
      </w:r>
    </w:p>
    <w:p w:rsidR="00000000" w:rsidDel="00000000" w:rsidP="00000000" w:rsidRDefault="00000000" w:rsidRPr="00000000" w14:paraId="00000067">
      <w:pPr>
        <w:ind w:firstLine="11"/>
        <w:rPr/>
      </w:pPr>
      <w:r w:rsidDel="00000000" w:rsidR="00000000" w:rsidRPr="00000000">
        <w:rPr>
          <w:rtl w:val="0"/>
        </w:rPr>
        <w:t xml:space="preserve">Sin embargo, para asegurar continuidad de nuestro proyecto político, debe primar siempre gratitud y respeto con nuestros hermanos mayores y dirigentes históricos; ofensiva a la memoria colectiva sería no mencionar a nuestros hermanos Evo Morales, Delfín Olivera, Luis Cutipa, Eusebio Rubios, Osvaldo Toco, Feliciano Mamani, Leonardo Marca, Leonilda Zurita, Silvia Lazarte, Juana Quispe, Elena Almendras, Roxana Argandoña y tantos hermanos, muchos que ya marcharon al descanso eterno. Toda historia la escriben los actores. Nacimos para tiempos difíciles.</w:t>
      </w:r>
    </w:p>
    <w:p w:rsidR="00000000" w:rsidDel="00000000" w:rsidP="00000000" w:rsidRDefault="00000000" w:rsidRPr="00000000" w14:paraId="00000068">
      <w:pPr>
        <w:spacing w:after="306" w:lineRule="auto"/>
        <w:ind w:left="-5" w:right="65" w:firstLine="0"/>
        <w:rPr/>
      </w:pPr>
      <w:r w:rsidDel="00000000" w:rsidR="00000000" w:rsidRPr="00000000">
        <w:rPr>
          <w:b w:val="1"/>
          <w:rtl w:val="0"/>
        </w:rPr>
        <w:t xml:space="preserve">10.INICIO Y AVANCE DEL PROCESO DE CAMBIO.  </w:t>
      </w:r>
      <w:r w:rsidDel="00000000" w:rsidR="00000000" w:rsidRPr="00000000">
        <w:rPr>
          <w:rtl w:val="0"/>
        </w:rPr>
      </w:r>
    </w:p>
    <w:p w:rsidR="00000000" w:rsidDel="00000000" w:rsidP="00000000" w:rsidRDefault="00000000" w:rsidRPr="00000000" w14:paraId="00000069">
      <w:pPr>
        <w:spacing w:after="255" w:lineRule="auto"/>
        <w:ind w:left="-5" w:right="65" w:firstLine="0"/>
        <w:rPr/>
      </w:pPr>
      <w:r w:rsidDel="00000000" w:rsidR="00000000" w:rsidRPr="00000000">
        <w:rPr>
          <w:rtl w:val="0"/>
        </w:rPr>
        <w:t xml:space="preserve">Después de la frustración de la UDP, y habiendo sufrido la política de atentado permanente contra los derechos del pueblo, sumado a la crisis económica y política y con una débil presencia del Estado para proteger derechos, surge en 1994 el planteamiento de crear un INSTRUMENTO POLÍTICO del pueblo y de las organizaciones sociales como estructura política para recuperar los 500 años de lucha indígena, aprendiendo que la salida a las sucesivas traiciones a pueblos y naciones indígenas es la construcción de un gobierno del pueblo y para el pueblo. </w:t>
      </w:r>
    </w:p>
    <w:p w:rsidR="00000000" w:rsidDel="00000000" w:rsidP="00000000" w:rsidRDefault="00000000" w:rsidRPr="00000000" w14:paraId="0000006A">
      <w:pPr>
        <w:spacing w:after="256" w:lineRule="auto"/>
        <w:ind w:left="-5" w:right="65" w:firstLine="0"/>
        <w:rPr/>
      </w:pPr>
      <w:r w:rsidDel="00000000" w:rsidR="00000000" w:rsidRPr="00000000">
        <w:rPr>
          <w:rtl w:val="0"/>
        </w:rPr>
        <w:t xml:space="preserve">Del 24 al 27 de marzo de 1995, en Santa Cruz, en el primer congreso por el Instrumento Político y Tierra y Territorio, nace el instrumento político de los pueblos originarios para luego convertirse en el MAS– IPSP. </w:t>
      </w:r>
    </w:p>
    <w:p w:rsidR="00000000" w:rsidDel="00000000" w:rsidP="00000000" w:rsidRDefault="00000000" w:rsidRPr="00000000" w14:paraId="0000006B">
      <w:pPr>
        <w:spacing w:after="255" w:lineRule="auto"/>
        <w:ind w:left="-5" w:right="65" w:firstLine="0"/>
        <w:rPr/>
      </w:pPr>
      <w:r w:rsidDel="00000000" w:rsidR="00000000" w:rsidRPr="00000000">
        <w:rPr>
          <w:rtl w:val="0"/>
        </w:rPr>
        <w:t xml:space="preserve">Hasta entonces, nunca un partido de izquierda había ganado elecciones (la UDP era un frente de varios partidos); sin embargo, luego de tantas luchas y pérdidas de vidas en grandes movilizaciones nacionales, un 18 de diciembre de 2005 logramos la elección de un hermano nuestro como primer presidente indígena de Bolivia: Evo Morales Ayma. </w:t>
      </w:r>
    </w:p>
    <w:p w:rsidR="00000000" w:rsidDel="00000000" w:rsidP="00000000" w:rsidRDefault="00000000" w:rsidRPr="00000000" w14:paraId="0000006C">
      <w:pPr>
        <w:spacing w:after="255" w:lineRule="auto"/>
        <w:ind w:left="-5" w:right="65" w:firstLine="0"/>
        <w:rPr/>
      </w:pPr>
      <w:r w:rsidDel="00000000" w:rsidR="00000000" w:rsidRPr="00000000">
        <w:rPr>
          <w:rtl w:val="0"/>
        </w:rPr>
        <w:t xml:space="preserve">Esta victoria constituye el producto de esa lucha permanente de nuestros ancestros en busca de nuestra liberación. Cuando se posesiona el 22 de enero de 2006, despierta el espíritu del movimiento indígena originario continental del Abya Yala. El liderazgo de Evo toma gran relevancia internacional, es la solución de nuestra historia plagada de traiciones, de hambre, miseria y exclusión. Con él empieza una nueva etapa en la lucha de los pueblos que se dibuja en el imaginario colectivo como el PROCESO DE CAMBIO. </w:t>
      </w:r>
    </w:p>
    <w:p w:rsidR="00000000" w:rsidDel="00000000" w:rsidP="00000000" w:rsidRDefault="00000000" w:rsidRPr="00000000" w14:paraId="0000006D">
      <w:pPr>
        <w:spacing w:after="255" w:lineRule="auto"/>
        <w:ind w:left="708" w:right="65" w:hanging="708"/>
        <w:rPr/>
      </w:pPr>
      <w:r w:rsidDel="00000000" w:rsidR="00000000" w:rsidRPr="00000000">
        <w:rPr>
          <w:rtl w:val="0"/>
        </w:rPr>
        <w:t xml:space="preserve">El proceso de cambio busca realizar cambios profundos y estructurales en el Estado y la sociedad,</w:t>
      </w:r>
    </w:p>
    <w:p w:rsidR="00000000" w:rsidDel="00000000" w:rsidP="00000000" w:rsidRDefault="00000000" w:rsidRPr="00000000" w14:paraId="0000006E">
      <w:pPr>
        <w:spacing w:after="255" w:lineRule="auto"/>
        <w:ind w:left="708" w:right="65" w:hanging="708"/>
        <w:rPr/>
      </w:pPr>
      <w:r w:rsidDel="00000000" w:rsidR="00000000" w:rsidRPr="00000000">
        <w:rPr>
          <w:rtl w:val="0"/>
        </w:rPr>
        <w:t xml:space="preserve">por eso para el pueblo es un gran avance y un enorme salto en la historia, porque recoge los </w:t>
      </w:r>
    </w:p>
    <w:p w:rsidR="00000000" w:rsidDel="00000000" w:rsidP="00000000" w:rsidRDefault="00000000" w:rsidRPr="00000000" w14:paraId="0000006F">
      <w:pPr>
        <w:spacing w:after="255" w:lineRule="auto"/>
        <w:ind w:left="0" w:right="65" w:firstLine="0"/>
        <w:rPr/>
      </w:pPr>
      <w:r w:rsidDel="00000000" w:rsidR="00000000" w:rsidRPr="00000000">
        <w:rPr>
          <w:rtl w:val="0"/>
        </w:rPr>
        <w:t xml:space="preserve">principios, valores y la filosofía de los pueblos indígenas originarios, además recupera la dignidad, soberanía y la patria para el pueblo Boliviano. El proceso de cambio es un cambio radical, y al mismo tiempo es pacifista, porque las rebeliones de los pueblos, que antes eran con ejércitos, hoy se han complementado y han potenciado sus reivindicaciones democráticas y culturales. Así, en 2005 se ganaron las elecciones y luego, en 2020, se venció el golpe de Estado por las urnas y no por las armas. </w:t>
      </w:r>
    </w:p>
    <w:p w:rsidR="00000000" w:rsidDel="00000000" w:rsidP="00000000" w:rsidRDefault="00000000" w:rsidRPr="00000000" w14:paraId="00000070">
      <w:pPr>
        <w:spacing w:after="256" w:lineRule="auto"/>
        <w:ind w:left="-5" w:right="65" w:firstLine="0"/>
        <w:rPr/>
      </w:pPr>
      <w:r w:rsidDel="00000000" w:rsidR="00000000" w:rsidRPr="00000000">
        <w:rPr>
          <w:rtl w:val="0"/>
        </w:rPr>
        <w:t xml:space="preserve">El Proceso de Cambio es un proceso de transición, porque la transformación no se dará de inmediato; se ha iniciado el avance, pero para lograr los objetivos debemos administrarlo con honestidad, con transparencia, para resolver necesidades emergentes de gran aporte de la población. Sin embargo, no debemos olvidar que no se trata de incluirnos como indígenas originarios en el Estado, sino de transformarlo, y esto implica una nueva estructura que exprese la lógica de nuestros principios y valores en la forma de representación, en la forma de elección de nuestros representantes y en la forma de participación de los diferentes sectores. Se debe desmontar el Estado Colonial y armar un nuevo diseño institucional estructural que reconozca a los diferentes pueblos y naciones que moran en su territorio y plantee la convivencia en la diversidad. Pero no se trata de un reconocimiento solo cultural, es un reconocimiento de tierra y territorio, junto con un reconocimiento de los derechos de toda la población del campo y la ciudad que han incorporado sus sueños y sus demandas históricamente postergadas, para que todos juntos lleguemos al vivir bien. Sobre esa base se debe plantear como tema central vital e irrenunciable el control del poder político. </w:t>
      </w:r>
    </w:p>
    <w:p w:rsidR="00000000" w:rsidDel="00000000" w:rsidP="00000000" w:rsidRDefault="00000000" w:rsidRPr="00000000" w14:paraId="00000071">
      <w:pPr>
        <w:spacing w:after="255" w:lineRule="auto"/>
        <w:ind w:left="-5" w:right="65" w:firstLine="0"/>
        <w:rPr/>
      </w:pPr>
      <w:r w:rsidDel="00000000" w:rsidR="00000000" w:rsidRPr="00000000">
        <w:rPr>
          <w:rtl w:val="0"/>
        </w:rPr>
        <w:t xml:space="preserve">Pero todo esto no se va a lograr si el Estado no emprende un proceso de descolonización. Descolonizar significa salir de una lógica individual consumista y egoísta para entrar en una lógica comunitaria y colectiva, con base en la central y vigorosa participación de las naciones y pueblos indígenas originarios, campesinos y afrodescendientes reconocidos en la CPE, y todos los sectores organizados del campo y la ciudad bajo los principios ideológicos antimperialistas, anticapitalistas, anticoloniales y antipatriarcales orientados hacia el paradigma del Vivir Bien.  </w:t>
      </w:r>
    </w:p>
    <w:p w:rsidR="00000000" w:rsidDel="00000000" w:rsidP="00000000" w:rsidRDefault="00000000" w:rsidRPr="00000000" w14:paraId="00000072">
      <w:pPr>
        <w:spacing w:after="255" w:lineRule="auto"/>
        <w:ind w:left="-5" w:right="65" w:firstLine="0"/>
        <w:rPr/>
      </w:pPr>
      <w:r w:rsidDel="00000000" w:rsidR="00000000" w:rsidRPr="00000000">
        <w:rPr>
          <w:rtl w:val="0"/>
        </w:rPr>
        <w:t xml:space="preserve">En lo económico, el proceso de cambio implementó un modelo de desarrollo flexible que combina el fortalecimiento del aparato productivo nacional y el mercado interno con las oportunidades que ofrece el mercado externo. Durante los 14 años, Bolivia ocupó el primer lugar en cuanto al crecimiento económico en Latinoamérica, durante 6 gestiones. Ha sido el ciclo de mayor expansión económica en la historia de Bolivia. El Producto Interno Bruto (PIB) se incrementó de 8.784 millones de dólares en 2005 a 40.500 millones de dólares en 2018, es decir, un incremento de más del 400 %. En lo relativo al PIB per cápita, se incrementó de 900 dólares en 2005 a 3.500 dólares en 2018. El impacto es aún mayor considerando que la esperanza de vida en 2005 era de 55 años, mientras que en 2018 alcanzó los 70 años. Los sectores económicos que experimentaron un gran crecimiento no solo fueron los tradicionales (minería, gas), sino también los no tradicionales. Por ejemplo, la agroindustria de la soya alcanzó los 800 millones de dólares en exportaciones en 2005, habiendo crecido a 1.200 millones de dólares en 2019. La agricultura creció también de 12 % a 14 % entre 2005 y 2019. La estructura de tenencia de tierras alcanzó su máximo nivel de democratización con relación a las reformas agrarias de fines del siglo XIX y de 1953. Antes de la implementación de la Ley de Reconducción Comunitaria de la Reforma Agraria de 2006, los empresarios concentraban el 68 % de la propiedad agraria, mientras que los indígenas y campesinos solo habían logrado titular el 17 % del total. En 2019, entre indígenas, campesinos y originarios lograron titular el 54 % de la propiedad de la tierra, quedando los empresarios medianos y grandes reducidos al 15 %, y declarándose como tierras fiscales el 25 %, con un saldo del 6 % en proceso de saneamiento o regularización de derechos agrarios. </w:t>
      </w:r>
    </w:p>
    <w:p w:rsidR="00000000" w:rsidDel="00000000" w:rsidP="00000000" w:rsidRDefault="00000000" w:rsidRPr="00000000" w14:paraId="00000073">
      <w:pPr>
        <w:spacing w:after="255" w:lineRule="auto"/>
        <w:ind w:left="-5" w:right="65" w:firstLine="0"/>
        <w:rPr/>
      </w:pPr>
      <w:r w:rsidDel="00000000" w:rsidR="00000000" w:rsidRPr="00000000">
        <w:rPr>
          <w:rtl w:val="0"/>
        </w:rPr>
        <w:t xml:space="preserve">Las transformaciones estructurales han girado en torno a la presencia estatal en los sectores estratégicos generadores de excedente económico: hidrocarburos, minería (Huanuni, Colquiri) y el complejo Vinto, telecomunicaciones y el sector energía. Se inició la industrialización de la petroquímica y del litio, y la transición energética, alcanzando una cobertura del 14 % con energía alternativa. En el sector de electricidad, se integró el 50 % del servicio al Sistema Interconectado Nacional (SIN), especialmente en el área rural. Así mismo, la inversión pública pasó de 629 millones de dólares en 2005 a 7.200 millones de dólares programados en 2018, contemplando sobre todo infraestructura, industria y agricultura. Se aplicó también un impuesto del 50 % sobre las utilidades del sistema financiero, obligando a que el 60 % de la cartera crediticia se dirija al sector productivo, con una tasa de interés del 5 % anual, y el restante 40 % al sector comercial, con tasas de interés variables. El ahorro interno se incrementó de 3.800 millones de dólares en 2005 a 26.000 millones de dólares en 2019.  </w:t>
      </w:r>
    </w:p>
    <w:p w:rsidR="00000000" w:rsidDel="00000000" w:rsidP="00000000" w:rsidRDefault="00000000" w:rsidRPr="00000000" w14:paraId="00000074">
      <w:pPr>
        <w:spacing w:after="255" w:lineRule="auto"/>
        <w:ind w:left="-5" w:right="65" w:firstLine="0"/>
        <w:rPr/>
      </w:pPr>
      <w:r w:rsidDel="00000000" w:rsidR="00000000" w:rsidRPr="00000000">
        <w:rPr>
          <w:rtl w:val="0"/>
        </w:rPr>
        <w:t xml:space="preserve">Sobresalen también los resultados de las medidas de redistribución de la riqueza: en 2005, el 60 % de la población se encontraba en situación de pobreza y el 37 % en situacion de pobreza extrema; en 2019 se produjo una disminución del 50 %, puesto que la pobreza moderada bajó a 34 %, mientras que la pobreza extrema descendió al 15 %. El salario mínimo era de 400 Bs el año 2005, equivalente a 56 dólares, mientras que alcanzó los 2.060 Bolivianos el año 2018, equivalente a 306 dólares. Desde el punto de vista de los ingresos de la población Boliviana, el Banco Mundial (BM) reclasificó a Bolivia como país de ingresos medios, dado que en 2007 tenía una población de ingresos bajos del 61 % del total, ingresos medios del 35 % e ingresos altos del 4 %. En 2017, la población de ingresos bajos se redujo al 36 % del total, la de ingresos medios al 59 % y la de ingresos altos al 5 %, según la información de UDAPE.  </w:t>
      </w:r>
    </w:p>
    <w:p w:rsidR="00000000" w:rsidDel="00000000" w:rsidP="00000000" w:rsidRDefault="00000000" w:rsidRPr="00000000" w14:paraId="00000075">
      <w:pPr>
        <w:spacing w:after="21" w:lineRule="auto"/>
        <w:ind w:left="0" w:right="0" w:firstLine="0"/>
        <w:jc w:val="left"/>
        <w:rPr/>
      </w:pPr>
      <w:r w:rsidDel="00000000" w:rsidR="00000000" w:rsidRPr="00000000">
        <w:rPr>
          <w:b w:val="1"/>
          <w:rtl w:val="0"/>
        </w:rPr>
        <w:t xml:space="preserve">11.HACIA LA AMÉRICA PLURINACIONAL. </w:t>
      </w:r>
      <w:r w:rsidDel="00000000" w:rsidR="00000000" w:rsidRPr="00000000">
        <w:rPr>
          <w:rtl w:val="0"/>
        </w:rPr>
      </w:r>
    </w:p>
    <w:p w:rsidR="00000000" w:rsidDel="00000000" w:rsidP="00000000" w:rsidRDefault="00000000" w:rsidRPr="00000000" w14:paraId="00000076">
      <w:pPr>
        <w:spacing w:after="65" w:lineRule="auto"/>
        <w:ind w:left="-5" w:right="60" w:firstLine="0"/>
        <w:rPr/>
      </w:pPr>
      <w:r w:rsidDel="00000000" w:rsidR="00000000" w:rsidRPr="00000000">
        <w:rPr>
          <w:rtl w:val="0"/>
        </w:rPr>
        <w:t xml:space="preserve">Los pueblos originarios del continente estamos proponiendo asambleas constituyentes para un nuevo diseño constituciónal e institucional a fin de conformar los Estados Plurinacionales  que deberán expresar la diversidad de identidades culturales para promover la convivencia armónica entre todos los seres vivos y con la Madre Tierra. </w:t>
      </w:r>
    </w:p>
    <w:p w:rsidR="00000000" w:rsidDel="00000000" w:rsidP="00000000" w:rsidRDefault="00000000" w:rsidRPr="00000000" w14:paraId="00000077">
      <w:pPr>
        <w:spacing w:after="128" w:lineRule="auto"/>
        <w:ind w:left="-5" w:right="60" w:firstLine="0"/>
        <w:rPr/>
      </w:pPr>
      <w:r w:rsidDel="00000000" w:rsidR="00000000" w:rsidRPr="00000000">
        <w:rPr>
          <w:rtl w:val="0"/>
        </w:rPr>
        <w:t xml:space="preserve">Los pueblos y naciones indígena originario existentes en los Estados de Latinoamérica nos proponemos organizarnos en una lucha conjunta frente al  imperio y nuevo orden mundial para defender el derecho a la vida y defender a la humanidad.  </w:t>
      </w:r>
    </w:p>
    <w:p w:rsidR="00000000" w:rsidDel="00000000" w:rsidP="00000000" w:rsidRDefault="00000000" w:rsidRPr="00000000" w14:paraId="00000078">
      <w:pPr>
        <w:spacing w:after="6" w:lineRule="auto"/>
        <w:ind w:left="-5" w:right="60" w:firstLine="0"/>
        <w:rPr/>
      </w:pPr>
      <w:r w:rsidDel="00000000" w:rsidR="00000000" w:rsidRPr="00000000">
        <w:rPr>
          <w:rtl w:val="0"/>
        </w:rPr>
        <w:t xml:space="preserve">Los dueños absolutos de esta noble tierra a lo largo y ancho de Abya-Yala hemos constituido RUNASUR como organización de los pueblos para la consolidación de una patria grande y elaborar propuestas de políticas de cada uno de los Estados del continente para lograr la conformación de la América Plurinacional que exprese a todos los pueblos y naciones del Abya-Yala.   </w:t>
      </w:r>
    </w:p>
    <w:p w:rsidR="00000000" w:rsidDel="00000000" w:rsidP="00000000" w:rsidRDefault="00000000" w:rsidRPr="00000000" w14:paraId="00000079">
      <w:pPr>
        <w:spacing w:after="186" w:lineRule="auto"/>
        <w:ind w:left="-5" w:right="65" w:firstLine="0"/>
        <w:rPr>
          <w:b w:val="1"/>
        </w:rPr>
      </w:pPr>
      <w:r w:rsidDel="00000000" w:rsidR="00000000" w:rsidRPr="00000000">
        <w:rPr>
          <w:rtl w:val="0"/>
        </w:rPr>
      </w:r>
    </w:p>
    <w:p w:rsidR="00000000" w:rsidDel="00000000" w:rsidP="00000000" w:rsidRDefault="00000000" w:rsidRPr="00000000" w14:paraId="0000007A">
      <w:pPr>
        <w:spacing w:after="186" w:lineRule="auto"/>
        <w:ind w:left="-5" w:right="65" w:firstLine="0"/>
        <w:rPr/>
      </w:pPr>
      <w:r w:rsidDel="00000000" w:rsidR="00000000" w:rsidRPr="00000000">
        <w:rPr>
          <w:b w:val="1"/>
          <w:rtl w:val="0"/>
        </w:rPr>
        <w:t xml:space="preserve">12.CAPITALISMO, ORIGEN DE LAS CRISIS  </w:t>
      </w:r>
      <w:r w:rsidDel="00000000" w:rsidR="00000000" w:rsidRPr="00000000">
        <w:rPr>
          <w:rtl w:val="0"/>
        </w:rPr>
      </w:r>
    </w:p>
    <w:p w:rsidR="00000000" w:rsidDel="00000000" w:rsidP="00000000" w:rsidRDefault="00000000" w:rsidRPr="00000000" w14:paraId="0000007B">
      <w:pPr>
        <w:ind w:left="-5" w:right="65" w:firstLine="0"/>
        <w:rPr/>
      </w:pPr>
      <w:r w:rsidDel="00000000" w:rsidR="00000000" w:rsidRPr="00000000">
        <w:rPr>
          <w:rtl w:val="0"/>
        </w:rPr>
        <w:t xml:space="preserve">El capitalismo es la fuente, causa y raíz de las graves y múltiples crisis que atraviesa la humanidad; es un sistema basado en la explotación de los seres humanos, en la depredación de la Madre Tierra, en la mercantilización de todo, incluida la vida humana, crea conflictos armados y guerras que afectan a la humanidad y al planeta, provocando graves daños climáticos que afecta al medio ambiente con el calentamiento global. Todo por la búsqueda de lucro que hace tanto daño a todo.  </w:t>
      </w:r>
    </w:p>
    <w:p w:rsidR="00000000" w:rsidDel="00000000" w:rsidP="00000000" w:rsidRDefault="00000000" w:rsidRPr="00000000" w14:paraId="0000007C">
      <w:pPr>
        <w:ind w:left="-5" w:right="65" w:firstLine="0"/>
        <w:rPr/>
      </w:pPr>
      <w:r w:rsidDel="00000000" w:rsidR="00000000" w:rsidRPr="00000000">
        <w:rPr>
          <w:rtl w:val="0"/>
        </w:rPr>
        <w:t xml:space="preserve">La crisis del cambio climático se hace cada vez más evidente en todo el planeta. El año 2023 ha registrado el verano más caliente en la historia desde que se tienen registros. Cada año es más caliente que el anterior, las catástrofes y desastres relacionados con el clima son cada vez más severos y, no sólo es la especie humana la afectada, sino todas las que habitan el planeta. Las consecuencias de estos fenómenos son irreversibles y se materializan en huracanes, inundaciones, incendios, sequías, contaminación, olas de calor, deforestación, carencia de agua cambios en los ciclos agrícolas, la extinción acelerada de especies, la migración forzada de personas víctimas de estas catástrofes, son algunas de las consecuencias de esta crisis.  </w:t>
      </w:r>
    </w:p>
    <w:p w:rsidR="00000000" w:rsidDel="00000000" w:rsidP="00000000" w:rsidRDefault="00000000" w:rsidRPr="00000000" w14:paraId="0000007D">
      <w:pPr>
        <w:ind w:left="-5" w:right="65" w:firstLine="0"/>
        <w:rPr/>
      </w:pPr>
      <w:r w:rsidDel="00000000" w:rsidR="00000000" w:rsidRPr="00000000">
        <w:rPr>
          <w:rtl w:val="0"/>
        </w:rPr>
        <w:t xml:space="preserve">Está muy claro que si es que no se modifican los patrones de explotación de recursos y los de consumo será imposible revertir esta situación. Los denominados países desarrollados tienen una responsabilidad mayor no sólo a la hora de reducir la emisión de los denominados gases de efecto invernadero, sino de cubrir los recursos necesarios para la mitigación y adaptación a los cambios que ya sufren los más pobres y vulnerables del mundo.  </w:t>
      </w:r>
    </w:p>
    <w:p w:rsidR="00000000" w:rsidDel="00000000" w:rsidP="00000000" w:rsidRDefault="00000000" w:rsidRPr="00000000" w14:paraId="0000007E">
      <w:pPr>
        <w:ind w:left="-5" w:right="65" w:firstLine="0"/>
        <w:rPr/>
      </w:pPr>
      <w:r w:rsidDel="00000000" w:rsidR="00000000" w:rsidRPr="00000000">
        <w:rPr>
          <w:rtl w:val="0"/>
        </w:rPr>
        <w:t xml:space="preserve">No existirá solución a esta crisis si no se ataca la causa real y, esa no es otra que el sistema capitalista. Nuestro planeta se agota y con él no sólo la vida de la familia humana, sino todas las formas de vida. Por eso, reclamamos y declaramos que los derechos de la Madre Tierra tienen preeminencia sobre los derechos de las élites minoritarias que se enriquecen a su costa. El sistema capitalista es destructor, depredador y mata la vida.  </w:t>
      </w:r>
    </w:p>
    <w:p w:rsidR="00000000" w:rsidDel="00000000" w:rsidP="00000000" w:rsidRDefault="00000000" w:rsidRPr="00000000" w14:paraId="0000007F">
      <w:pPr>
        <w:ind w:left="-5" w:right="65" w:firstLine="0"/>
        <w:rPr/>
      </w:pPr>
      <w:r w:rsidDel="00000000" w:rsidR="00000000" w:rsidRPr="00000000">
        <w:rPr>
          <w:rtl w:val="0"/>
        </w:rPr>
        <w:t xml:space="preserve">De la crisis climática se desprende la crisis alimentaria que afecta al mundo contemporáneo , dado que el 20 % de la superficie cultivable del planeta  ha sido descertificada o convertida en desierto. Esta situación no solo obedece al calentamiento global, si no también al uso excesivo de agroquímicos en monocultivos , lo que no permite la rotación de cultivos y la restitución de nutrientes del suelo. De tal manera que , además de la excesiva concentración de la riqueza y de la expansión sin precedentes de la pobreza , donde cada día se acuestan a dormir ochocientos millones de niños en situación de hambre y desnutrición, si no también a esto se suma la perdida de capacidad productiva de la tierra .  </w:t>
      </w:r>
    </w:p>
    <w:p w:rsidR="00000000" w:rsidDel="00000000" w:rsidP="00000000" w:rsidRDefault="00000000" w:rsidRPr="00000000" w14:paraId="00000080">
      <w:pPr>
        <w:ind w:left="-5" w:right="65" w:firstLine="0"/>
        <w:rPr/>
      </w:pPr>
      <w:r w:rsidDel="00000000" w:rsidR="00000000" w:rsidRPr="00000000">
        <w:rPr>
          <w:rtl w:val="0"/>
        </w:rPr>
        <w:t xml:space="preserve">Frente a las graves afectaciones del capitalismo y el imperialismo los pueblos de Latinoamérica y el mundo planteamos avanzar hacia la construcción del </w:t>
      </w:r>
      <w:r w:rsidDel="00000000" w:rsidR="00000000" w:rsidRPr="00000000">
        <w:rPr>
          <w:b w:val="1"/>
          <w:rtl w:val="0"/>
        </w:rPr>
        <w:t xml:space="preserve">socialismo comunitario</w:t>
      </w:r>
      <w:r w:rsidDel="00000000" w:rsidR="00000000" w:rsidRPr="00000000">
        <w:rPr>
          <w:rtl w:val="0"/>
        </w:rPr>
        <w:t xml:space="preserve"> para implementar una lucha con una nueva visión en el nuevo milenio pensando en el bienestar de las futuras generaciones e implementando las políticas de complementariedad y solidaridad.  </w:t>
      </w:r>
    </w:p>
    <w:p w:rsidR="00000000" w:rsidDel="00000000" w:rsidP="00000000" w:rsidRDefault="00000000" w:rsidRPr="00000000" w14:paraId="00000081">
      <w:pPr>
        <w:ind w:left="-5" w:right="65" w:firstLine="0"/>
        <w:rPr/>
      </w:pPr>
      <w:r w:rsidDel="00000000" w:rsidR="00000000" w:rsidRPr="00000000">
        <w:rPr>
          <w:rtl w:val="0"/>
        </w:rPr>
        <w:t xml:space="preserve">Otra de las crisis está relacionada con la estructura financiera internacional que no cuenta con un sistema que responda a las necesidades y realidades actuales. La dependencia del dólar como divisa para las transacciones internacionales, la ausencia de regulación, el alto nivel especulativo de las finanzas internacionales, la desconexión de las finanzas internacionales de la producción real de bienes y servicios, las crisis financieras y las recesiones económicas golpean sobre todo a los países más pobres y a los sectores sociales más vulnerables.  </w:t>
      </w:r>
    </w:p>
    <w:p w:rsidR="00000000" w:rsidDel="00000000" w:rsidP="00000000" w:rsidRDefault="00000000" w:rsidRPr="00000000" w14:paraId="00000082">
      <w:pPr>
        <w:ind w:left="-5" w:right="65" w:firstLine="0"/>
        <w:rPr/>
      </w:pPr>
      <w:r w:rsidDel="00000000" w:rsidR="00000000" w:rsidRPr="00000000">
        <w:rPr>
          <w:rtl w:val="0"/>
        </w:rPr>
        <w:t xml:space="preserve">La sobreproducción generada por la aplicación de la tecnología al proceso productivo ha incentivado el consumismo y la perdida de identidad de las personas , en función de la estrategia del capitalismo en sentido de cosificar las relaciones sociales y fetichizar los productos del trabajo . este proceso conlleva también la precarización de la fuerza laboral , en el intento de debilitamiento de la proletarización del trabajo.Para eso se recurre a distintos mecanismos de flexibilización laboral tales como :  el trabajo por producto o la instalación de maquilas.  </w:t>
      </w:r>
    </w:p>
    <w:p w:rsidR="00000000" w:rsidDel="00000000" w:rsidP="00000000" w:rsidRDefault="00000000" w:rsidRPr="00000000" w14:paraId="00000083">
      <w:pPr>
        <w:ind w:left="-5" w:right="65" w:firstLine="0"/>
        <w:rPr/>
      </w:pPr>
      <w:r w:rsidDel="00000000" w:rsidR="00000000" w:rsidRPr="00000000">
        <w:rPr>
          <w:rtl w:val="0"/>
        </w:rPr>
        <w:t xml:space="preserve">El capitalismo Contemporáneo se encuentra en una etapa de financializacion es decir, de la otorgación de un gran poder a los bancos y entidades financieras , a tal punto que son los que definen la asignación de ingentes capitales en muchos casos dirigidos a negocios especulativos, tal cual sucedió con la “Burbuja Inmobiliaria” que provoco la crisis financiera del 2007 – 2008, en la que se identificaron 25 billones de dólares ficticios que habían sido objeto de transacciones en la bolsa de valores de Wall Street  </w:t>
      </w:r>
    </w:p>
    <w:p w:rsidR="00000000" w:rsidDel="00000000" w:rsidP="00000000" w:rsidRDefault="00000000" w:rsidRPr="00000000" w14:paraId="00000084">
      <w:pPr>
        <w:ind w:left="-5" w:right="65" w:firstLine="0"/>
        <w:rPr/>
      </w:pPr>
      <w:r w:rsidDel="00000000" w:rsidR="00000000" w:rsidRPr="00000000">
        <w:rPr>
          <w:rtl w:val="0"/>
        </w:rPr>
        <w:t xml:space="preserve">Los capitalistas del mundo y las transnacionales defienden sus iinstituciones iinternacionales Financieras como el Fondo Monetario Internacional y el Banco Mundial. Estas instituciones no  representan a la mayoría de los países del mundo, sino que están en manos de minorías antidemocráticas, oligárquicas e imperialistas cuyo objetivo es mantener las lógicas de dependencia y subdesarrollo de países y del los pobres del mundo.  </w:t>
      </w:r>
    </w:p>
    <w:p w:rsidR="00000000" w:rsidDel="00000000" w:rsidP="00000000" w:rsidRDefault="00000000" w:rsidRPr="00000000" w14:paraId="00000085">
      <w:pPr>
        <w:ind w:left="-5" w:right="65" w:firstLine="0"/>
        <w:rPr/>
      </w:pPr>
      <w:r w:rsidDel="00000000" w:rsidR="00000000" w:rsidRPr="00000000">
        <w:rPr>
          <w:rtl w:val="0"/>
        </w:rPr>
        <w:t xml:space="preserve">Otra de las características de la crisis está representada por el incremento imparable del gasto militar. Según el informe más reciente, el gasto militar a nivel global se incrementó en un 3,7 por ciento en el año 2022, alcanzando 2,24 billones de dólares. En Europa se volvieron a los niveles de la guerra fría, llegando a 345.000 millones de dólares en 2022. Estados Unidos sigue como el país con mayor gasto militar del mundo: el año 2022 la cifra de su presupuesto alcanzó a 877.000 millones de dólares, llegando al 39 por ciento de todos los presupuestos militares del mundo juntos.  </w:t>
      </w:r>
    </w:p>
    <w:p w:rsidR="00000000" w:rsidDel="00000000" w:rsidP="00000000" w:rsidRDefault="00000000" w:rsidRPr="00000000" w14:paraId="00000086">
      <w:pPr>
        <w:ind w:left="-5" w:right="65" w:firstLine="0"/>
        <w:rPr/>
      </w:pPr>
      <w:r w:rsidDel="00000000" w:rsidR="00000000" w:rsidRPr="00000000">
        <w:rPr>
          <w:rtl w:val="0"/>
        </w:rPr>
        <w:t xml:space="preserve">Existe también una crisis en las instituciones globales. La Organización de las Naciones Unidas, según su carta fundaciónal, se creó para “preservar a las generaciones venideras del flagelo de la guerra”. Sin embargo, debido a que sobre todo, a Estados Unidos como potencia imperial, no le interesa sujetar su conducta a las reglas impuestas por el derecho internacional, ha desplegado una serie de ataques contra la institucionalidad global priorizando sus intereses imperiales.  </w:t>
      </w:r>
    </w:p>
    <w:p w:rsidR="00000000" w:rsidDel="00000000" w:rsidP="00000000" w:rsidRDefault="00000000" w:rsidRPr="00000000" w14:paraId="00000087">
      <w:pPr>
        <w:spacing w:after="186" w:lineRule="auto"/>
        <w:ind w:left="-5" w:right="65" w:firstLine="0"/>
        <w:rPr/>
      </w:pPr>
      <w:r w:rsidDel="00000000" w:rsidR="00000000" w:rsidRPr="00000000">
        <w:rPr>
          <w:b w:val="1"/>
          <w:rtl w:val="0"/>
        </w:rPr>
        <w:t xml:space="preserve">13.EL IMPERIALISMO  </w:t>
      </w:r>
      <w:r w:rsidDel="00000000" w:rsidR="00000000" w:rsidRPr="00000000">
        <w:rPr>
          <w:rtl w:val="0"/>
        </w:rPr>
      </w:r>
    </w:p>
    <w:p w:rsidR="00000000" w:rsidDel="00000000" w:rsidP="00000000" w:rsidRDefault="00000000" w:rsidRPr="00000000" w14:paraId="00000088">
      <w:pPr>
        <w:ind w:left="-5" w:right="65" w:firstLine="0"/>
        <w:rPr/>
      </w:pPr>
      <w:r w:rsidDel="00000000" w:rsidR="00000000" w:rsidRPr="00000000">
        <w:rPr>
          <w:rtl w:val="0"/>
        </w:rPr>
        <w:t xml:space="preserve">La expansión del capitalismo y su lógica de constante dominación derivan inevitablemente en el imperialismo como un complejo sistema institucional, económico, político, comercial y militar de control y sometimiento de países y recursos. </w:t>
      </w:r>
    </w:p>
    <w:p w:rsidR="00000000" w:rsidDel="00000000" w:rsidP="00000000" w:rsidRDefault="00000000" w:rsidRPr="00000000" w14:paraId="00000089">
      <w:pPr>
        <w:ind w:left="-5" w:right="65" w:firstLine="0"/>
        <w:rPr/>
      </w:pPr>
      <w:r w:rsidDel="00000000" w:rsidR="00000000" w:rsidRPr="00000000">
        <w:rPr>
          <w:rtl w:val="0"/>
        </w:rPr>
        <w:t xml:space="preserve">Durante gran parte de siglo XX y en el presente, el imperialismo norteamericano está expresado en el control político y económico de los Estados Unidos en distintas partes del mundo. Una de las características más importantes del imperialismo estadounidense son sus brazos militares.   </w:t>
      </w:r>
    </w:p>
    <w:p w:rsidR="00000000" w:rsidDel="00000000" w:rsidP="00000000" w:rsidRDefault="00000000" w:rsidRPr="00000000" w14:paraId="0000008A">
      <w:pPr>
        <w:ind w:left="-5" w:right="65" w:firstLine="0"/>
        <w:rPr/>
      </w:pPr>
      <w:r w:rsidDel="00000000" w:rsidR="00000000" w:rsidRPr="00000000">
        <w:rPr>
          <w:rtl w:val="0"/>
        </w:rPr>
        <w:t xml:space="preserve">Una de las amenazas más serias que afrenta la humanidad es la Organización del Atlántico Norte (OTAN) es un brazo más del imperialismo estadounidense. Después del colapso de la Unión Soviética y el fin de la denominada Guerra Fría, Estados Unidos, principal promotor de esta alianza militar, se comprometió a no expandirse hacia el este, es decir, hacia la frontera con Rusia. Sin embargo, después de 1990, sumó a varios Estados. Siendo ésta la causa principal del conflicto bélico en Ucrania. La OTAN ha manifestado permanentemente su interés de incorporar a Estados latinoamericanos. Su rol en la destrucción de países como Yugoslavia, Libia y Afganistán son pruebas claras de su nefasto papel como una clara amenaza a la paz y a la seguridad de los pueblos</w:t>
      </w:r>
      <w:r w:rsidDel="00000000" w:rsidR="00000000" w:rsidRPr="00000000">
        <w:rPr>
          <w:vertAlign w:val="superscript"/>
        </w:rPr>
        <w:footnoteReference w:customMarkFollows="0" w:id="1"/>
      </w:r>
      <w:r w:rsidDel="00000000" w:rsidR="00000000" w:rsidRPr="00000000">
        <w:rPr>
          <w:rtl w:val="0"/>
        </w:rPr>
        <w:t xml:space="preserve">. </w:t>
      </w:r>
    </w:p>
    <w:p w:rsidR="00000000" w:rsidDel="00000000" w:rsidP="00000000" w:rsidRDefault="00000000" w:rsidRPr="00000000" w14:paraId="0000008B">
      <w:pPr>
        <w:pStyle w:val="Heading1"/>
        <w:spacing w:line="360" w:lineRule="auto"/>
        <w:ind w:left="-5" w:firstLine="0"/>
        <w:rPr/>
      </w:pPr>
      <w:r w:rsidDel="00000000" w:rsidR="00000000" w:rsidRPr="00000000">
        <w:rPr>
          <w:rtl w:val="0"/>
        </w:rPr>
        <w:t xml:space="preserve">14.EL REGRESO DEL COLONIALISMO: DESAFÍOS,  POLÍTICAS DE DESCOLONIZACIÓN </w:t>
      </w:r>
    </w:p>
    <w:p w:rsidR="00000000" w:rsidDel="00000000" w:rsidP="00000000" w:rsidRDefault="00000000" w:rsidRPr="00000000" w14:paraId="0000008C">
      <w:pPr>
        <w:ind w:firstLine="11"/>
        <w:rPr>
          <w:sz w:val="24"/>
          <w:szCs w:val="24"/>
        </w:rPr>
      </w:pPr>
      <w:r w:rsidDel="00000000" w:rsidR="00000000" w:rsidRPr="00000000">
        <w:rPr>
          <w:rtl w:val="0"/>
        </w:rPr>
        <w:t xml:space="preserve">Una nueva era de colonialismo acecha al continente americano: la posesión de los ultraconservadores norteamericanos, que pretenden consolidar una nueva doctrina de expansión colonial, con un profundo apoyo semita a las estructuras de propiedad israelí sobre los medios de producción fundamentalmente armamentista; reubica a la globalización en un proceso de reorientación doctrinal profunda del Partido Republicano, en el sentido de las autocracias antiliberales.</w:t>
      </w:r>
      <w:r w:rsidDel="00000000" w:rsidR="00000000" w:rsidRPr="00000000">
        <w:rPr>
          <w:rtl w:val="0"/>
        </w:rPr>
      </w:r>
    </w:p>
    <w:p w:rsidR="00000000" w:rsidDel="00000000" w:rsidP="00000000" w:rsidRDefault="00000000" w:rsidRPr="00000000" w14:paraId="0000008D">
      <w:pPr>
        <w:ind w:firstLine="11"/>
        <w:rPr/>
      </w:pPr>
      <w:r w:rsidDel="00000000" w:rsidR="00000000" w:rsidRPr="00000000">
        <w:rPr>
          <w:rtl w:val="0"/>
        </w:rPr>
        <w:t xml:space="preserve">La eliminación de las conquistas de sectores marginales globalizados, que lucharon por décadas para el posicionamiento de políticas de diversidad, equidad e inclusión -principios de doctrinas liberales-, hoy son eliminados en el seno mismo del capitalismo imperial. La sociedad que generó estas conquistas para su reconocimiento, hoy las elimina como elementos políticos contrapuestos a su naturaleza de doctrina social. Aún el brazo operativo de la política colonial liberal, como es USAID, fue eliminado.</w:t>
      </w:r>
    </w:p>
    <w:p w:rsidR="00000000" w:rsidDel="00000000" w:rsidP="00000000" w:rsidRDefault="00000000" w:rsidRPr="00000000" w14:paraId="0000008E">
      <w:pPr>
        <w:ind w:firstLine="11"/>
        <w:rPr>
          <w:sz w:val="24"/>
          <w:szCs w:val="24"/>
        </w:rPr>
      </w:pPr>
      <w:r w:rsidDel="00000000" w:rsidR="00000000" w:rsidRPr="00000000">
        <w:rPr>
          <w:rtl w:val="0"/>
        </w:rPr>
        <w:t xml:space="preserve">Además, Estados Unidos e Israel están iniciando un proceso de eliminación étnica en Palestina. Este nuevo posicionamiento marca el comienzo de la implementación colonial del fascismo contemporáneo en el siglo XXI.</w:t>
      </w:r>
      <w:r w:rsidDel="00000000" w:rsidR="00000000" w:rsidRPr="00000000">
        <w:rPr>
          <w:rtl w:val="0"/>
        </w:rPr>
      </w:r>
    </w:p>
    <w:p w:rsidR="00000000" w:rsidDel="00000000" w:rsidP="00000000" w:rsidRDefault="00000000" w:rsidRPr="00000000" w14:paraId="0000008F">
      <w:pPr>
        <w:ind w:firstLine="11"/>
        <w:rPr/>
      </w:pPr>
      <w:r w:rsidDel="00000000" w:rsidR="00000000" w:rsidRPr="00000000">
        <w:rPr>
          <w:rtl w:val="0"/>
        </w:rPr>
        <w:t xml:space="preserve">El horizonte de "La Revolución Democrática Cultural" se entiende como un elemento político destinado a desmontar las estructuras republicanas y coloniales que, en 2019, se bloquearon con la imposición de una mentalidad y conducta racista, discriminadora y patriarcal, propias del liberalismo conservador. Este enfoque político, que se asemeja al fascismo criollo, busca destruir las culturas milenarias y negar el fortalecimiento de las naciones indígenas originarias, campesinas, interculturales y afrobolivianas. Como resultado, estas comunidades han regresado a la marginalidad cultural y política, sometidas al amedrentamiento, la prebendalización, la corrupción y la persecución política.</w:t>
      </w:r>
    </w:p>
    <w:p w:rsidR="00000000" w:rsidDel="00000000" w:rsidP="00000000" w:rsidRDefault="00000000" w:rsidRPr="00000000" w14:paraId="00000090">
      <w:pPr>
        <w:ind w:firstLine="11"/>
        <w:rPr/>
      </w:pPr>
      <w:r w:rsidDel="00000000" w:rsidR="00000000" w:rsidRPr="00000000">
        <w:rPr>
          <w:rtl w:val="0"/>
        </w:rPr>
        <w:t xml:space="preserve">El Estado Plurinacional -desde una lógica descolonizadora, anticapitalista, antipatriarcal, enmarcado en el Vivir Bien- en 14 años del proceso de cambio no dio como resultado lo esperado en las esferas del Estado con cambios estructurales fundamentales y significativos. Si bien pueden visibilizarse grandes avances en la inclusión de amplios sectores marginados durante siglos: movimientos sociales, naciones indígena originarias que accedieron a la vida política dentro del Estado, en ministerios y reparticiones públicas. Sobre todo en el Legislativo se visibilizó con mayor notoriedad e impacto: una Asamblea con paridad de género donde la mujer de pollera, además de los ponchos, resignificaron la inclusión de nuestras culturas indígena originarias y campesinas, y sus dirigentes emergidos del Pacto de Unidad junto a los sectores tradicionales de la Central Obrera Boliviana.</w:t>
      </w:r>
    </w:p>
    <w:p w:rsidR="00000000" w:rsidDel="00000000" w:rsidP="00000000" w:rsidRDefault="00000000" w:rsidRPr="00000000" w14:paraId="00000091">
      <w:pPr>
        <w:ind w:firstLine="11"/>
        <w:rPr/>
      </w:pPr>
      <w:r w:rsidDel="00000000" w:rsidR="00000000" w:rsidRPr="00000000">
        <w:rPr>
          <w:rtl w:val="0"/>
        </w:rPr>
        <w:t xml:space="preserve">Se llegó al poder pero no había forma de ejercerlo a plenitud. La república como estructura jurídica y política no puede ni pudo convivir con el emergente Estado Plurinacional. O visto de otra forma: el Estado Plurinacional no pudo desplegarse en su horizonte descolonizador como lo mandaba la Asamblea Constituyente. No bastaba cambiar de nombre al Estado sin desmontar sus estructuras jurídicas, éticas y políticas construidas y cimentadas durante 180 años. Convivimos con lo republicano en su esencia y principios coloniales racistas que tienen vida propia como pedagogía de la explotación y discriminación.</w:t>
      </w:r>
    </w:p>
    <w:p w:rsidR="00000000" w:rsidDel="00000000" w:rsidP="00000000" w:rsidRDefault="00000000" w:rsidRPr="00000000" w14:paraId="00000092">
      <w:pPr>
        <w:ind w:firstLine="11"/>
        <w:rPr/>
      </w:pPr>
      <w:r w:rsidDel="00000000" w:rsidR="00000000" w:rsidRPr="00000000">
        <w:rPr>
          <w:rtl w:val="0"/>
        </w:rPr>
        <w:t xml:space="preserve">La estructura del Estado no solo depende del presidente de turno o la composición de la Asamblea... Siempre jugaron un rol definitivo las castas militares de las FF.AA. y Policía, que fueron la guardia pretoriana del golpe de estado. O dicho de otra forma: siempre en esencia eran un pilar fundamental del Estado republicano, solo esperaron la oportunidad para recuperar la posición que nunca abandonaron; instituciones que tutelan la corrupción y la administración de grupos delincuenciales, estructurados en las instituciones que son además el brazo armado del Estado colonial.</w:t>
      </w:r>
    </w:p>
    <w:p w:rsidR="00000000" w:rsidDel="00000000" w:rsidP="00000000" w:rsidRDefault="00000000" w:rsidRPr="00000000" w14:paraId="00000093">
      <w:pPr>
        <w:ind w:firstLine="11"/>
        <w:rPr/>
      </w:pPr>
      <w:r w:rsidDel="00000000" w:rsidR="00000000" w:rsidRPr="00000000">
        <w:rPr>
          <w:rtl w:val="0"/>
        </w:rPr>
        <w:t xml:space="preserve">Hoy la administración pública está tutelada por ministros que no solo eliminaron la independencia de los poderes del Estado, sino que reimplantaron las acciones y pensamiento del Estado colonial, haciendo gestión coercitiva sobre la estructura jurídica estatal para beneficiarse de los dictámenes del TCP-TEP y otras instancias que están de serviles a un aparato estatal debilitado.</w:t>
      </w:r>
    </w:p>
    <w:p w:rsidR="00000000" w:rsidDel="00000000" w:rsidP="00000000" w:rsidRDefault="00000000" w:rsidRPr="00000000" w14:paraId="00000094">
      <w:pPr>
        <w:ind w:left="-5" w:right="65" w:firstLine="0"/>
        <w:rPr/>
      </w:pPr>
      <w:r w:rsidDel="00000000" w:rsidR="00000000" w:rsidRPr="00000000">
        <w:rPr>
          <w:rtl w:val="0"/>
        </w:rPr>
      </w:r>
    </w:p>
    <w:p w:rsidR="00000000" w:rsidDel="00000000" w:rsidP="00000000" w:rsidRDefault="00000000" w:rsidRPr="00000000" w14:paraId="00000095">
      <w:pPr>
        <w:ind w:left="-5" w:right="65" w:firstLine="0"/>
        <w:rPr/>
      </w:pPr>
      <w:r w:rsidDel="00000000" w:rsidR="00000000" w:rsidRPr="00000000">
        <w:rPr>
          <w:rtl w:val="0"/>
        </w:rPr>
      </w:r>
    </w:p>
    <w:p w:rsidR="00000000" w:rsidDel="00000000" w:rsidP="00000000" w:rsidRDefault="00000000" w:rsidRPr="00000000" w14:paraId="00000096">
      <w:pPr>
        <w:ind w:left="-5" w:right="65" w:firstLine="0"/>
        <w:rPr/>
      </w:pPr>
      <w:r w:rsidDel="00000000" w:rsidR="00000000" w:rsidRPr="00000000">
        <w:rPr>
          <w:rtl w:val="0"/>
        </w:rPr>
        <w:t xml:space="preserve">La democracia se constituyó en una estructura débil y sin propósito, se esta viviendo en un régimen, que ha eliminado el ejercicio de los derechos individuales y colectivos, que ha logrado silenciar el aparato mediático de la prensa, millones de Bolivianos son el resultado de la mentira y la distorsión de la verdad, por tanto una parte de la lucha anticolonial es lograr que se implemente la transparencia y la libertad plena de la prensa, eliminando a los propietarios de los medios de comunicación masivos a quienes se les pagó en el gobierno del MAS- IPSP, como también en este proceso de silenciamiento, los medios cobran esté quien esté en el aparato estatal, su línea de acción y opinión política es el fascismo y su opinión será siempre de extrema derecha, se les pague o no, estarán siempre enmarcados en su línea ideológica.  </w:t>
      </w:r>
    </w:p>
    <w:p w:rsidR="00000000" w:rsidDel="00000000" w:rsidP="00000000" w:rsidRDefault="00000000" w:rsidRPr="00000000" w14:paraId="00000097">
      <w:pPr>
        <w:ind w:left="-5" w:right="65" w:firstLine="0"/>
        <w:rPr/>
      </w:pPr>
      <w:r w:rsidDel="00000000" w:rsidR="00000000" w:rsidRPr="00000000">
        <w:rPr>
          <w:rtl w:val="0"/>
        </w:rPr>
        <w:t xml:space="preserve">Actualmente se vive un retorno al servilismo colonial ante los doctores o tinterillos que consideran que el tener un título universitario es condición para ejercer algún cargo, o ser parte de la estructura estatal, regresaron los licenciados y los doctores, El trabajo de años del Viceministerio de Descolonización, con la formación política de jóvenes en la consolidación de la identidad, en los saberes y conocimientos ancestrales, a través de la entrega y lectura del libro la “Revolución India” de Fausto Reinaga, desvalorizado, perseguido, reducido a un pequeño grupo de compañeros que hasta el último, pudo mantener el proyecto de formación de valores a los jóvenes. </w:t>
      </w:r>
    </w:p>
    <w:p w:rsidR="00000000" w:rsidDel="00000000" w:rsidP="00000000" w:rsidRDefault="00000000" w:rsidRPr="00000000" w14:paraId="00000098">
      <w:pPr>
        <w:ind w:left="-5" w:right="65" w:firstLine="0"/>
        <w:rPr/>
      </w:pPr>
      <w:r w:rsidDel="00000000" w:rsidR="00000000" w:rsidRPr="00000000">
        <w:rPr>
          <w:rtl w:val="0"/>
        </w:rPr>
        <w:t xml:space="preserve"> Mientras en su última fase, el Ministerio de Culturas devino, en un escenario de lucha contra el golpe que se fortalecia cada día más, dedicándose todos los dias a la “cultura” desde las comidas curmis (comidas del arcoíris), los platos bandera en cada departamento, los concursos de llajwas, talleres con ONG de la alimentación. La unidad de despatriarcalización se transformó en el encuentro de sectores medios con “mirada feminista” y qué decir de la Dirección de Lucha Contra el Racismo y Toda Forma de Discriminación, una unidad burocrática, sin iniciativa política, no entendiendo el momento que se vivía y se vive, con la violación de todo derecho civil y político. Y el silencio cómplice ante el retorno de la estructura de racismo y discriminación colonial y república na.  </w:t>
      </w:r>
    </w:p>
    <w:p w:rsidR="00000000" w:rsidDel="00000000" w:rsidP="00000000" w:rsidRDefault="00000000" w:rsidRPr="00000000" w14:paraId="00000099">
      <w:pPr>
        <w:ind w:left="-5" w:right="65" w:firstLine="0"/>
        <w:rPr/>
      </w:pPr>
      <w:r w:rsidDel="00000000" w:rsidR="00000000" w:rsidRPr="00000000">
        <w:rPr>
          <w:rtl w:val="0"/>
        </w:rPr>
        <w:t xml:space="preserve">Un Ministerio dedicado a fomentar a título del arte a sectores de engreídos ególatras que después consolidaron sus deseos discriminadores  y racistas cantando “resistiré” al régimen golpista y enarbolando la revolución “pitita” de los sectores de clase media de artistas y gestores culturales que tan solo consideran una cultura como valida y es la que expresan y representan a la sociedad colonial y república na, “artistas” que se encargaron de dar directrices que concluyeron con la desaparición del Ministerio de Culturas y Turismo, por considerar a esta subversiva y terrorista, el Viceministerio de Descolonización tubo en su derrotero los momentos de persecución ministerial más duras por parte del régimen, con compañeros encarcelados por dos años y medio y muchos con procesos penales y los más amedrentados y perseguidos por causales administrativas o políticas.  </w:t>
      </w:r>
    </w:p>
    <w:p w:rsidR="00000000" w:rsidDel="00000000" w:rsidP="00000000" w:rsidRDefault="00000000" w:rsidRPr="00000000" w14:paraId="0000009A">
      <w:pPr>
        <w:ind w:left="-5" w:right="65" w:firstLine="0"/>
        <w:rPr/>
      </w:pPr>
      <w:r w:rsidDel="00000000" w:rsidR="00000000" w:rsidRPr="00000000">
        <w:rPr>
          <w:rtl w:val="0"/>
        </w:rPr>
        <w:t xml:space="preserve">En el estado una reforma no cambia su esencia y su estructura que tiene vida propia apoyada desde siempre por poderes facticos, los medios de comunicación, sectores intelectuales, logias como las de oriente, empresarios, la Policía y FFAA así como la literatura, el arte, la música la educación, hasta la expresión cultural más inocente o neutral es parte de la concepción de lo república no, hasta nuestras identidades culturales han sido secuestradas, nuestro arte sigue siendo artesanía, nuestra música folclor, nuestra medicina bujería, nuestros conocimientos y saberes siguieron ajustados al concepto de “usos y costumbres” como algo decorativo, incluso el aparato jurídico internacional OEA, ONU, OMC, UNESCO que son el soporte mundial de la dominación cultural, no hay descolonización sin revolución cultural. </w:t>
      </w:r>
    </w:p>
    <w:p w:rsidR="00000000" w:rsidDel="00000000" w:rsidP="00000000" w:rsidRDefault="00000000" w:rsidRPr="00000000" w14:paraId="0000009B">
      <w:pPr>
        <w:ind w:left="-5" w:right="65" w:firstLine="0"/>
        <w:rPr/>
      </w:pPr>
      <w:r w:rsidDel="00000000" w:rsidR="00000000" w:rsidRPr="00000000">
        <w:rPr>
          <w:rtl w:val="0"/>
        </w:rPr>
        <w:t xml:space="preserve">Debemos cimentar con el arte y las culturas de las naciones y pueblos, una nueva etapa de descolonización, de cambiar las estructuras mentales y administrativas del estado plurinacional, un nuevo hombre, un nuevo indio político y constructor de la soberanía y de las condiciones liberadoras de nuestros pueblos, reconstruir nuestra memoria desde Tiawanaku a nuestros tiempos deben marcar un hito que construya la nueva identidad del Estado Plurinacional, descolonizar significa también desterrar de nuestras vidas el racismo, la discriminación y demostrar que los hijos de estas tierras son verdaderos guerreros de la construcción de nuestra identidad, nuestra soberanía y sobre todo de nuestro futuro. </w:t>
      </w:r>
    </w:p>
    <w:p w:rsidR="00000000" w:rsidDel="00000000" w:rsidP="00000000" w:rsidRDefault="00000000" w:rsidRPr="00000000" w14:paraId="0000009C">
      <w:pPr>
        <w:pStyle w:val="Heading1"/>
        <w:spacing w:line="360" w:lineRule="auto"/>
        <w:ind w:left="-5" w:firstLine="0"/>
        <w:rPr/>
      </w:pPr>
      <w:r w:rsidDel="00000000" w:rsidR="00000000" w:rsidRPr="00000000">
        <w:rPr>
          <w:rtl w:val="0"/>
        </w:rPr>
        <w:t xml:space="preserve">15.LA DESCOLONIZACIÓN, DEL SIGLO XXI, ES UN PILAR DE DESARROLLO </w:t>
      </w:r>
    </w:p>
    <w:p w:rsidR="00000000" w:rsidDel="00000000" w:rsidP="00000000" w:rsidRDefault="00000000" w:rsidRPr="00000000" w14:paraId="0000009D">
      <w:pPr>
        <w:ind w:left="-5" w:right="65" w:firstLine="0"/>
        <w:rPr/>
      </w:pPr>
      <w:r w:rsidDel="00000000" w:rsidR="00000000" w:rsidRPr="00000000">
        <w:rPr>
          <w:rtl w:val="0"/>
        </w:rPr>
        <w:t xml:space="preserve">La descolonización es el instrumento liberador, anticolonial, antipatriarcal; que simienta su resistencia en la identidad cultural que conserva la larga memoria de lucha anticolonial de los pueblos indígena originario campesino y afroBoliviano. Es semilla de independencia, autonomía, dignidad y soberanía, contra las ideologías y corrientes de dependencia y servilismo imperialista.  </w:t>
      </w:r>
    </w:p>
    <w:p w:rsidR="00000000" w:rsidDel="00000000" w:rsidP="00000000" w:rsidRDefault="00000000" w:rsidRPr="00000000" w14:paraId="0000009E">
      <w:pPr>
        <w:ind w:left="-5" w:right="65" w:firstLine="0"/>
        <w:rPr/>
      </w:pPr>
      <w:r w:rsidDel="00000000" w:rsidR="00000000" w:rsidRPr="00000000">
        <w:rPr>
          <w:rtl w:val="0"/>
        </w:rPr>
        <w:t xml:space="preserve">Son los conocimientos y saberes ancestrales, de las artes y sus expresiones identitarias, la medicina, la alimentación, las tecnologías agropecuarias, que conservan y generan procesos creativos en las culturas como un registro de su larga memoria e historia de resistencia anticolonial.  </w:t>
      </w:r>
    </w:p>
    <w:p w:rsidR="00000000" w:rsidDel="00000000" w:rsidP="00000000" w:rsidRDefault="00000000" w:rsidRPr="00000000" w14:paraId="0000009F">
      <w:pPr>
        <w:ind w:left="-5" w:right="65" w:firstLine="0"/>
        <w:rPr/>
      </w:pPr>
      <w:r w:rsidDel="00000000" w:rsidR="00000000" w:rsidRPr="00000000">
        <w:rPr>
          <w:rtl w:val="0"/>
        </w:rPr>
        <w:t xml:space="preserve">La industrialización en un estado colonial, es solamente una réplica de procesos de conocimiento prestado e implantado de manera temporal, Bolivia requiere de la industrialización con tecnología propia y solo se llegará a una decolonización industrial, mediante la implementación de la educación laica del conocimiento científico con identidad y tecnología propia. </w:t>
      </w:r>
    </w:p>
    <w:p w:rsidR="00000000" w:rsidDel="00000000" w:rsidP="00000000" w:rsidRDefault="00000000" w:rsidRPr="00000000" w14:paraId="000000A0">
      <w:pPr>
        <w:spacing w:after="186" w:lineRule="auto"/>
        <w:ind w:left="-5" w:right="65" w:firstLine="0"/>
        <w:rPr/>
      </w:pPr>
      <w:r w:rsidDel="00000000" w:rsidR="00000000" w:rsidRPr="00000000">
        <w:rPr>
          <w:b w:val="1"/>
          <w:rtl w:val="0"/>
        </w:rPr>
        <w:t xml:space="preserve">16.COMBATIR A LA DOCTRINA MONROE </w:t>
      </w:r>
      <w:r w:rsidDel="00000000" w:rsidR="00000000" w:rsidRPr="00000000">
        <w:rPr>
          <w:rtl w:val="0"/>
        </w:rPr>
      </w:r>
    </w:p>
    <w:p w:rsidR="00000000" w:rsidDel="00000000" w:rsidP="00000000" w:rsidRDefault="00000000" w:rsidRPr="00000000" w14:paraId="000000A1">
      <w:pPr>
        <w:ind w:left="-5" w:right="65" w:firstLine="0"/>
        <w:rPr/>
      </w:pPr>
      <w:r w:rsidDel="00000000" w:rsidR="00000000" w:rsidRPr="00000000">
        <w:rPr>
          <w:rtl w:val="0"/>
        </w:rPr>
        <w:t xml:space="preserve">El enemigo más importante para la integración y unidad latinoamericana y caribeña es el imperialismo estadounidense. Desde la primera mitad del siglo XIX, Estados Unidos inició una constante política de control, intromisión, saqueo y subordinación de América Latina. La primera expresión de esa política es la Doctrina Monroe que este año cumple doscientos años de haber sido anunciada. </w:t>
      </w:r>
    </w:p>
    <w:p w:rsidR="00000000" w:rsidDel="00000000" w:rsidP="00000000" w:rsidRDefault="00000000" w:rsidRPr="00000000" w14:paraId="000000A2">
      <w:pPr>
        <w:ind w:left="-5" w:right="65" w:firstLine="0"/>
        <w:rPr/>
      </w:pPr>
      <w:r w:rsidDel="00000000" w:rsidR="00000000" w:rsidRPr="00000000">
        <w:rPr>
          <w:rtl w:val="0"/>
        </w:rPr>
        <w:t xml:space="preserve">La Doctrina Monroe pretende ubicar a nuestra región como el “patio trasero” de los Estados Unidos, como una fuente de recursos naturales y como una zona a su disposición. Posteriormente, esta doctrina fue actualizada otorgando unilateralmente a Estados Unidos facultades de intervenir en los asuntos internos de los Estados latinoamericanos. Durante la Guerra fría, la doctrina Monroe fue reforzada por la Doctrina de Seguridad Nacional con el objetivo de perseguir a cualquier fuerza política o sindical que se opusiera a los designios estadounidenses, a través de la lógica del “enemigo interno”. Luego de finalizada la Guerra Fría y al no poder utilizar como pretexto la denominada lucha contra el comunismo, utilizó la falsa lucha contra el narcotráfico y luego contra el terrorismo para someter política y militarmente a los países del sur.  </w:t>
      </w:r>
    </w:p>
    <w:p w:rsidR="00000000" w:rsidDel="00000000" w:rsidP="00000000" w:rsidRDefault="00000000" w:rsidRPr="00000000" w14:paraId="000000A3">
      <w:pPr>
        <w:ind w:left="-5" w:right="65" w:firstLine="0"/>
        <w:rPr/>
      </w:pPr>
      <w:r w:rsidDel="00000000" w:rsidR="00000000" w:rsidRPr="00000000">
        <w:rPr>
          <w:rtl w:val="0"/>
        </w:rPr>
        <w:t xml:space="preserve">Actualmente, la condición hegemónica de los Estados Unidos está en franco declive al igual que el sistema capitalista. Este imperio está experimentando pérdida de fuerza económica e influencia política. Por eso, es más peligroso y profundizará su lógica guerrerista en todos los continentes; arremetiendo con armas, a través de la tecnología e incluso a través de la cultura. </w:t>
      </w:r>
    </w:p>
    <w:p w:rsidR="00000000" w:rsidDel="00000000" w:rsidP="00000000" w:rsidRDefault="00000000" w:rsidRPr="00000000" w14:paraId="000000A4">
      <w:pPr>
        <w:ind w:left="-5" w:right="65" w:firstLine="0"/>
        <w:rPr/>
      </w:pPr>
      <w:r w:rsidDel="00000000" w:rsidR="00000000" w:rsidRPr="00000000">
        <w:rPr>
          <w:rtl w:val="0"/>
        </w:rPr>
        <w:t xml:space="preserve">Una de las armas más eficaces del imperialismo estadounidense es la Organización de Estados Americanos, OEA, que es un brazo más de ejecución de la política exterior estadounidense.  </w:t>
      </w:r>
    </w:p>
    <w:p w:rsidR="00000000" w:rsidDel="00000000" w:rsidP="00000000" w:rsidRDefault="00000000" w:rsidRPr="00000000" w14:paraId="000000A5">
      <w:pPr>
        <w:ind w:left="-5" w:right="65" w:firstLine="0"/>
        <w:rPr/>
      </w:pPr>
      <w:r w:rsidDel="00000000" w:rsidR="00000000" w:rsidRPr="00000000">
        <w:rPr>
          <w:rtl w:val="0"/>
        </w:rPr>
        <w:t xml:space="preserve">Desde la militancia del IPSP se plantea  convocar un encuentro de pueblos de ABYA YALA para construir la nueva doctrina de los pueblos para pasar de una América colonial hacia la América Plurinacional y asi enterrar a la OEA definitivamente.   </w:t>
      </w:r>
    </w:p>
    <w:p w:rsidR="00000000" w:rsidDel="00000000" w:rsidP="00000000" w:rsidRDefault="00000000" w:rsidRPr="00000000" w14:paraId="000000A6">
      <w:pPr>
        <w:spacing w:after="171" w:lineRule="auto"/>
        <w:ind w:left="-5" w:right="65" w:firstLine="0"/>
        <w:rPr/>
      </w:pPr>
      <w:r w:rsidDel="00000000" w:rsidR="00000000" w:rsidRPr="00000000">
        <w:rPr>
          <w:b w:val="1"/>
          <w:rtl w:val="0"/>
        </w:rPr>
        <w:t xml:space="preserve">17.RESISTENCIA Y REVOLUCIÓN </w:t>
      </w:r>
      <w:r w:rsidDel="00000000" w:rsidR="00000000" w:rsidRPr="00000000">
        <w:rPr>
          <w:rtl w:val="0"/>
        </w:rPr>
      </w:r>
    </w:p>
    <w:p w:rsidR="00000000" w:rsidDel="00000000" w:rsidP="00000000" w:rsidRDefault="00000000" w:rsidRPr="00000000" w14:paraId="000000A7">
      <w:pPr>
        <w:ind w:left="-5" w:right="65" w:firstLine="0"/>
        <w:rPr/>
      </w:pPr>
      <w:r w:rsidDel="00000000" w:rsidR="00000000" w:rsidRPr="00000000">
        <w:rPr>
          <w:rtl w:val="0"/>
        </w:rPr>
        <w:t xml:space="preserve">La historia de nuestra América está escrita por una incansable lucha para nuestra autodeterminación, nuestra independencia y nuestra soberanía.  </w:t>
      </w:r>
    </w:p>
    <w:p w:rsidR="00000000" w:rsidDel="00000000" w:rsidP="00000000" w:rsidRDefault="00000000" w:rsidRPr="00000000" w14:paraId="000000A8">
      <w:pPr>
        <w:ind w:left="-5" w:right="65" w:firstLine="0"/>
        <w:rPr/>
      </w:pPr>
      <w:r w:rsidDel="00000000" w:rsidR="00000000" w:rsidRPr="00000000">
        <w:rPr>
          <w:rtl w:val="0"/>
        </w:rPr>
        <w:t xml:space="preserve">Reconocemos también el valor y la heroica resistencia de la Revolución Cubana, que es permanente fuente de inspiración y que bajo el histórico liderazgo del Comandante Fidel Castro fué el ejemplo para que en América Latina surja, a principios de este siglo, la primera gran ola transformadora de gobiernos de izquierda que con líderes insustituibles como Hugo Chávez, Néstor Kirchner, Cristina Fernández de Kirchner, Evo Morales, Luis Ignacio Lula da Silva, Daniel Ortega, Rafael Correa, Fernando Lugo y Manuel Zelaya.  </w:t>
      </w:r>
    </w:p>
    <w:p w:rsidR="00000000" w:rsidDel="00000000" w:rsidP="00000000" w:rsidRDefault="00000000" w:rsidRPr="00000000" w14:paraId="000000A9">
      <w:pPr>
        <w:ind w:left="-5" w:right="65" w:firstLine="0"/>
        <w:rPr/>
      </w:pPr>
      <w:r w:rsidDel="00000000" w:rsidR="00000000" w:rsidRPr="00000000">
        <w:rPr>
          <w:rtl w:val="0"/>
        </w:rPr>
        <w:t xml:space="preserve">Esta ola antiimperialista en América Latina fue producto del fracaso rotundo del modelo neoliberal, de valientes rebeliones populares, de grandes movilizaciones populares y de victorias electorales. Todos estos gobiernos redujeron la pobreza, lucharon por la integración y defendieron la soberanía de sus países. Pero la reacción del imperio estadounidense, aliado con las oligarquías locales, medios de comunicación y otros poderes llevaron adelante campañas de desprestigio, persecución judicial y linchamientos mediáticos, golpes de Estado judiciales (Brasil) militares (Honduras y Bolivia), congresales (Paraguay y Perú) intentos de magnicidio e invasiones (Venezuela y Argentina) o traiciones (Ecuador) y ( Bolivia),  bloqueos económicos y medidas coercitivas unilaterales (Venezuela, Cuba y Nicaragua). </w:t>
      </w:r>
    </w:p>
    <w:p w:rsidR="00000000" w:rsidDel="00000000" w:rsidP="00000000" w:rsidRDefault="00000000" w:rsidRPr="00000000" w14:paraId="000000AA">
      <w:pPr>
        <w:ind w:left="-5" w:right="65" w:firstLine="0"/>
        <w:rPr/>
      </w:pPr>
      <w:r w:rsidDel="00000000" w:rsidR="00000000" w:rsidRPr="00000000">
        <w:rPr>
          <w:rtl w:val="0"/>
        </w:rPr>
        <w:t xml:space="preserve">Para combatir a la Doctrina Monroe debemos materializar y profundizar la Doctrina Latinoamericana para lograr la integración y la unidad de nuestros pueblos y Estados. Para ello, instancias como CELAC, UNASUR, ALBA-TCP y RUNASUR deben profundizar su institucionalización y fortalecer su base material en términos de intercambio comercial. </w:t>
      </w:r>
    </w:p>
    <w:p w:rsidR="00000000" w:rsidDel="00000000" w:rsidP="00000000" w:rsidRDefault="00000000" w:rsidRPr="00000000" w14:paraId="000000AB">
      <w:pPr>
        <w:ind w:left="-5" w:right="65" w:firstLine="0"/>
        <w:rPr/>
      </w:pPr>
      <w:r w:rsidDel="00000000" w:rsidR="00000000" w:rsidRPr="00000000">
        <w:rPr>
          <w:rtl w:val="0"/>
        </w:rPr>
        <w:t xml:space="preserve">Asimismo, a través de CELAC, UNASUR,  ALBA-TCP y RUNASUR nuestros pueblos deben establecer un diálogo permanente entre ellos y formar alianzas estratégicas con los pueblos de África, el Medio Oriente, Asia y el Pacífico para luchar juntos contra las graves consecuencias del imperialismo, del capitalismo y del colonialismo. </w:t>
      </w:r>
    </w:p>
    <w:p w:rsidR="00000000" w:rsidDel="00000000" w:rsidP="00000000" w:rsidRDefault="00000000" w:rsidRPr="00000000" w14:paraId="000000AC">
      <w:pPr>
        <w:ind w:left="-5" w:right="65" w:firstLine="0"/>
        <w:rPr/>
      </w:pPr>
      <w:r w:rsidDel="00000000" w:rsidR="00000000" w:rsidRPr="00000000">
        <w:rPr>
          <w:rtl w:val="0"/>
        </w:rPr>
        <w:t xml:space="preserve">Debemos poner en práctica permanente la resolución de la CELAC que proclama a América Latina y el Caribe como una zona de paz, exigiendo que todas las bases militares de potencias extranjeras salgan de nuestro territorio, así como la cancelación de todos los ejercicios militares del Comando Sur de los Estados Unidos en territorio latinoamericano y caribeño.  </w:t>
      </w:r>
    </w:p>
    <w:p w:rsidR="00000000" w:rsidDel="00000000" w:rsidP="00000000" w:rsidRDefault="00000000" w:rsidRPr="00000000" w14:paraId="000000AD">
      <w:pPr>
        <w:spacing w:after="186" w:lineRule="auto"/>
        <w:ind w:left="-5" w:right="65" w:firstLine="0"/>
        <w:rPr/>
      </w:pPr>
      <w:r w:rsidDel="00000000" w:rsidR="00000000" w:rsidRPr="00000000">
        <w:rPr>
          <w:b w:val="1"/>
          <w:rtl w:val="0"/>
        </w:rPr>
        <w:t xml:space="preserve">18.LA RECONFIGURACIÓN DE LOS BLOQUES DE INTEGRACIÓN </w:t>
      </w:r>
      <w:r w:rsidDel="00000000" w:rsidR="00000000" w:rsidRPr="00000000">
        <w:rPr>
          <w:rtl w:val="0"/>
        </w:rPr>
      </w:r>
    </w:p>
    <w:p w:rsidR="00000000" w:rsidDel="00000000" w:rsidP="00000000" w:rsidRDefault="00000000" w:rsidRPr="00000000" w14:paraId="000000AE">
      <w:pPr>
        <w:ind w:left="-5" w:right="65" w:firstLine="0"/>
        <w:rPr/>
      </w:pPr>
      <w:r w:rsidDel="00000000" w:rsidR="00000000" w:rsidRPr="00000000">
        <w:rPr>
          <w:rtl w:val="0"/>
        </w:rPr>
        <w:t xml:space="preserve">El mundo está cambiando, se va resquebrajando la hegemonía imperial estadounidense y el propio sistema capitalista. Una prueba clara y esperanzadora es el surgimiento y fortalecimiento de los BRICS que se han convertido en el bloque económico y político más importante del planeta.  </w:t>
      </w:r>
    </w:p>
    <w:p w:rsidR="00000000" w:rsidDel="00000000" w:rsidP="00000000" w:rsidRDefault="00000000" w:rsidRPr="00000000" w14:paraId="000000AF">
      <w:pPr>
        <w:ind w:left="-5" w:right="65" w:firstLine="0"/>
        <w:rPr/>
      </w:pPr>
      <w:r w:rsidDel="00000000" w:rsidR="00000000" w:rsidRPr="00000000">
        <w:rPr>
          <w:rtl w:val="0"/>
        </w:rPr>
        <w:t xml:space="preserve">Asimismo, las relaciones entre China, América Latina y el Caribe, a través de CELAC, deben ser fomentadas sobre la base de los principios, de no interferencia en asuntos internos y la cooperación sin ningún tipo de condicionamiento ni injerencia política. China ha demostrado que es posible un relacionamiento sin imposiciones, sin amenazas, sin la promoción de golpes de Estado, sin bloqueos y sin invasiones en nuestros países.  </w:t>
      </w:r>
    </w:p>
    <w:p w:rsidR="00000000" w:rsidDel="00000000" w:rsidP="00000000" w:rsidRDefault="00000000" w:rsidRPr="00000000" w14:paraId="000000B0">
      <w:pPr>
        <w:ind w:left="-5" w:right="65" w:firstLine="0"/>
        <w:rPr/>
      </w:pPr>
      <w:r w:rsidDel="00000000" w:rsidR="00000000" w:rsidRPr="00000000">
        <w:rPr>
          <w:rtl w:val="0"/>
        </w:rPr>
        <w:t xml:space="preserve">En cuanto al último conflicto bélico, la postura del Instrumento político  en relación a Rusia esta marcada por nuestra naturaleza de país antimperialista, habiendo caracterizado detalladamente la naturaleza del imperialismo nortemericano; sin embargo, nuestra vocación pacifista inspirada en nuestros pueblos y naciones indígena originarios, que ha sido respaldada por varios paises de gobiernos progresistas del mundo, es también un componente importante de nuestra postura internacional.  </w:t>
      </w:r>
    </w:p>
    <w:p w:rsidR="00000000" w:rsidDel="00000000" w:rsidP="00000000" w:rsidRDefault="00000000" w:rsidRPr="00000000" w14:paraId="000000B1">
      <w:pPr>
        <w:ind w:left="-5" w:right="65" w:firstLine="0"/>
        <w:rPr/>
      </w:pPr>
      <w:r w:rsidDel="00000000" w:rsidR="00000000" w:rsidRPr="00000000">
        <w:rPr>
          <w:rtl w:val="0"/>
        </w:rPr>
        <w:t xml:space="preserve">Saludamos los nuevos procesos políticos nacidos recientemente en Africa por su carácrter antiimperialista y por defender la soberanía y dignidad de sus pueblos. </w:t>
      </w:r>
    </w:p>
    <w:p w:rsidR="00000000" w:rsidDel="00000000" w:rsidP="00000000" w:rsidRDefault="00000000" w:rsidRPr="00000000" w14:paraId="000000B2">
      <w:pPr>
        <w:ind w:left="-5" w:right="65" w:firstLine="0"/>
        <w:rPr/>
      </w:pPr>
      <w:r w:rsidDel="00000000" w:rsidR="00000000" w:rsidRPr="00000000">
        <w:rPr>
          <w:rtl w:val="0"/>
        </w:rPr>
        <w:t xml:space="preserve">Sabermos que el modelo capitalista está en declive: la emergencia de pueblos y paises que resisten su lógica se va consolidando por varios lados: en lo económico, hay economías emblemáticas del sistema estan en crisis, además sus avances en tecnología bélica han sido puestos a prueba durante la última guerra y se demuestra que el supuesto gran avance tecnológico armamentista de Estados Unidos y la Europa capitalista no son tales si se ven los resultados.  Los pueblos y los líderes del mundo conocen y hablan cada vez mas de la descomposición institucional de los paises capitalistas y sus Estados que ya no pueden disfrazar los altos niveles de corrupción de gobernantes que tienen evidentes conexiones con la mafia internacional.  </w:t>
      </w:r>
    </w:p>
    <w:p w:rsidR="00000000" w:rsidDel="00000000" w:rsidP="00000000" w:rsidRDefault="00000000" w:rsidRPr="00000000" w14:paraId="000000B3">
      <w:pPr>
        <w:ind w:left="-5" w:right="65" w:firstLine="0"/>
        <w:rPr/>
      </w:pPr>
      <w:r w:rsidDel="00000000" w:rsidR="00000000" w:rsidRPr="00000000">
        <w:rPr>
          <w:rtl w:val="0"/>
        </w:rPr>
        <w:t xml:space="preserve">Frente al declive del modelo capitalista el imperio, para su sobrevivencia, esta empezando a implementar violencia en las guerras, otro tipo de guerras como guerras híbridas, golpes suaves, narcotráfico, venta de armas, uso de la justicia lawfare y otros métodos como dividir a los pueblos en contra de los gobiernos progresistas del mundo para finalmente controlar geopolíticamente a los países y contínuar el saqueo sistemático de los recursos naturales.  Ratificamos el antimperialismo como principio que defenderemos siempre ante los ataques de países extranjeros ingerencistas. </w:t>
      </w:r>
    </w:p>
    <w:p w:rsidR="00000000" w:rsidDel="00000000" w:rsidP="00000000" w:rsidRDefault="00000000" w:rsidRPr="00000000" w14:paraId="000000B4">
      <w:pPr>
        <w:spacing w:after="149" w:lineRule="auto"/>
        <w:ind w:left="-5" w:right="65" w:firstLine="0"/>
        <w:rPr>
          <w:b w:val="1"/>
        </w:rPr>
      </w:pPr>
      <w:r w:rsidDel="00000000" w:rsidR="00000000" w:rsidRPr="00000000">
        <w:rPr>
          <w:b w:val="1"/>
          <w:rtl w:val="0"/>
        </w:rPr>
        <w:t xml:space="preserve">19.PROCESO DE CAMBIO Y CRISIS EN EL GOBIERNO DE LUIS ARCE:  </w:t>
      </w:r>
    </w:p>
    <w:p w:rsidR="00000000" w:rsidDel="00000000" w:rsidP="00000000" w:rsidRDefault="00000000" w:rsidRPr="00000000" w14:paraId="000000B5">
      <w:pPr>
        <w:ind w:left="-5" w:right="65" w:firstLine="0"/>
        <w:rPr/>
      </w:pPr>
      <w:r w:rsidDel="00000000" w:rsidR="00000000" w:rsidRPr="00000000">
        <w:rPr>
          <w:rtl w:val="0"/>
        </w:rPr>
        <w:t xml:space="preserve">El golpismo hizo evidentes los objetivos de la derecha Boliviana de saqueo del Estado y de desprecio por las fuerzas y organizaciones sociales y sindicales del pueblo Boliviano. Añez se refería a nosotros como hordas salvajes, eso expresa el desprecio y odio del golpismo hacia nuestros pupuebs. </w:t>
      </w:r>
    </w:p>
    <w:p w:rsidR="00000000" w:rsidDel="00000000" w:rsidP="00000000" w:rsidRDefault="00000000" w:rsidRPr="00000000" w14:paraId="000000B6">
      <w:pPr>
        <w:ind w:left="-5" w:right="65" w:firstLine="0"/>
        <w:rPr/>
      </w:pPr>
      <w:r w:rsidDel="00000000" w:rsidR="00000000" w:rsidRPr="00000000">
        <w:rPr>
          <w:rtl w:val="0"/>
        </w:rPr>
        <w:t xml:space="preserve">Cuando se creía que el MAS-IPSP y las organizaciones sociales, expresión protagónica del Proceso de Cambio, retornarían a conducir el caudal histórico de los 14 años de transformación estructural del país, el gobierno transitorio de Luis Arce y David Choquehuanca, ha sorprendido a todos incumpliendo sus compromisos y alejándose del MAS IPSP sin contínuar con las políticas del Proceso de Cambio y su trabajo se ha orientado a satisfacer apetitos personales económicos y de poder. </w:t>
      </w:r>
    </w:p>
    <w:p w:rsidR="00000000" w:rsidDel="00000000" w:rsidP="00000000" w:rsidRDefault="00000000" w:rsidRPr="00000000" w14:paraId="000000B7">
      <w:pPr>
        <w:ind w:left="-5" w:right="65" w:firstLine="0"/>
        <w:rPr/>
      </w:pPr>
      <w:r w:rsidDel="00000000" w:rsidR="00000000" w:rsidRPr="00000000">
        <w:rPr>
          <w:rtl w:val="0"/>
        </w:rPr>
        <w:t xml:space="preserve">El gobierno quiere olvidar y busca que el pueblo olvide que, durante casi 14 años de gobierno del MAS IPSP, se produjeron las transformaciones estructurales más profundas de toda la historia nacional a la cabeza de un líder indígena como Evo Morales.  </w:t>
      </w:r>
    </w:p>
    <w:p w:rsidR="00000000" w:rsidDel="00000000" w:rsidP="00000000" w:rsidRDefault="00000000" w:rsidRPr="00000000" w14:paraId="000000B8">
      <w:pPr>
        <w:ind w:firstLine="11"/>
        <w:rPr>
          <w:sz w:val="24"/>
          <w:szCs w:val="24"/>
        </w:rPr>
      </w:pPr>
      <w:r w:rsidDel="00000000" w:rsidR="00000000" w:rsidRPr="00000000">
        <w:rPr>
          <w:rtl w:val="0"/>
        </w:rPr>
        <w:t xml:space="preserve">Si bien la designación de Arce se dio en un momento de crisis sanitaria y económica, se esperaba que su gobierno fuera una transición que recuperara la dirección histórica del bloque popular, hasta restablecer el proceso democrático y reencaminar el crecimiento. Pero no lo hizo. Ni siquiera Arce ha sido leal con las víctimas de las masacres en Sacaba, Senkata, Pedregal, Montero, Betanzos y Ovejuyo; incomprensiblemente ha permitido que las autoridades judiciales del Ejecutivo obstruyan los procesos penales para evitar los castigos a los responsables de las masacres.</w:t>
      </w:r>
      <w:r w:rsidDel="00000000" w:rsidR="00000000" w:rsidRPr="00000000">
        <w:rPr>
          <w:rtl w:val="0"/>
        </w:rPr>
      </w:r>
    </w:p>
    <w:p w:rsidR="00000000" w:rsidDel="00000000" w:rsidP="00000000" w:rsidRDefault="00000000" w:rsidRPr="00000000" w14:paraId="000000B9">
      <w:pPr>
        <w:ind w:firstLine="11"/>
        <w:rPr/>
      </w:pPr>
      <w:r w:rsidDel="00000000" w:rsidR="00000000" w:rsidRPr="00000000">
        <w:rPr>
          <w:rtl w:val="0"/>
        </w:rPr>
        <w:t xml:space="preserve">Cuando Luis Arce asumió la presidencia del Estado Plurinacional, tenía como mayor desafío recuperar la industrialización de los sectores estratégicos de la economía nacional, teniendo como núcleo central al litio y sus derivados. Recordemos que el golpe de Estado de 2019 fue una acción del imperio norteamericano en combinación con la derecha boliviana para interrumpir la extracción e industrialización del litio.</w:t>
      </w:r>
    </w:p>
    <w:p w:rsidR="00000000" w:rsidDel="00000000" w:rsidP="00000000" w:rsidRDefault="00000000" w:rsidRPr="00000000" w14:paraId="000000BA">
      <w:pPr>
        <w:ind w:firstLine="11"/>
        <w:rPr/>
      </w:pPr>
      <w:r w:rsidDel="00000000" w:rsidR="00000000" w:rsidRPr="00000000">
        <w:rPr>
          <w:rtl w:val="0"/>
        </w:rPr>
        <w:t xml:space="preserve">El régimen de facto de Jeanine Áñez, obedeciendo dictados del norte, paralizó el proyecto del litio. Luis Arce no lo reactivó; más bien se dedicó a desprestigiar la extracción mediante evaporación, aplicada exitosamente en países vecinos (Argentina y Chile), argumentando que las piscinas de evaporación presentaban deficiencias de implementación, siendo que de las doscientas piscinas construidas, solo 18 presentaban problemas de mantenimiento. A su vez, encargó a su hijo Luis Marcelo las tratativas directas con las empresas transnacionales, incluidas las que se involucraron en el golpe de Estado de 2019.</w:t>
      </w:r>
    </w:p>
    <w:p w:rsidR="00000000" w:rsidDel="00000000" w:rsidP="00000000" w:rsidRDefault="00000000" w:rsidRPr="00000000" w14:paraId="000000BB">
      <w:pPr>
        <w:ind w:firstLine="11"/>
        <w:rPr/>
      </w:pPr>
      <w:r w:rsidDel="00000000" w:rsidR="00000000" w:rsidRPr="00000000">
        <w:rPr>
          <w:rtl w:val="0"/>
        </w:rPr>
        <w:t xml:space="preserve">Anunció al mismo tiempo una estrategia de extracción directa, que perfectamente podría compatibilizarse con la de evaporación, tal cual lo hicieron en Argentina y Chile. En realidad, el imperio definió la paralización de la industria del litio en Bolivia porque ese factor generador de excedente económico aseguraría la continuidad del proceso de cambio en Bolivia en condiciones de holgura. Recordemos que entre 2020 y 2022 el precio de la tonelada métrica alcanzó los 85,000 dólares americanos, justo cuando se paralizó el proyecto del litio en Bolivia.</w:t>
      </w:r>
    </w:p>
    <w:p w:rsidR="00000000" w:rsidDel="00000000" w:rsidP="00000000" w:rsidRDefault="00000000" w:rsidRPr="00000000" w14:paraId="000000BC">
      <w:pPr>
        <w:ind w:firstLine="11"/>
        <w:rPr/>
      </w:pPr>
      <w:r w:rsidDel="00000000" w:rsidR="00000000" w:rsidRPr="00000000">
        <w:rPr>
          <w:rtl w:val="0"/>
        </w:rPr>
        <w:t xml:space="preserve">Por otra parte, desde 2022 se revierte la balanza energética de Bolivia, puesto que la importación de combustibles supera, en erogación de divisas, a las percibidas por la exportación de gas. El gobierno acusa al régimen de Evo Morales durante los 14 años de haber abandonado los proyectos exploratorios, siendo que solo Incahuasi reponía casi la totalidad de reservas utilizadas en el tiempo del proceso de cambio. Lo que Arce no explica al pueblo boliviano es que, pese a que por ley se obligaba acumular en un fondo de reserva un porcentaje de capital con fines de compensación para el momento de caída de los ingresos del gas, el exministro de economía nunca acató. Así, pese a la modificación de la geopolítica del gas por la introducción de procedimientos no convencionales en Estados Unidos y Vaca Muerta, el gobierno boliviano no adoptó ninguna previsión frente a este nuevo contexto. Más bien, la burocratización y megacorrupción de YPFB derivó en el desprestigio de esta entidad pública, repitiendo las estrategias privatizadoras que son antecedidas del desmantelamiento y abandono de las empresas estratégicas. El gobierno no plantea ninguna medida responsable para resolver las permanentes crisis de combustible; con el sector agropecuario privado acordó la libre importación, no pudiendo materializar tal medida, lo que derivó en otro fracaso.</w:t>
      </w:r>
    </w:p>
    <w:p w:rsidR="00000000" w:rsidDel="00000000" w:rsidP="00000000" w:rsidRDefault="00000000" w:rsidRPr="00000000" w14:paraId="000000BD">
      <w:pPr>
        <w:ind w:firstLine="11"/>
        <w:rPr/>
      </w:pPr>
      <w:r w:rsidDel="00000000" w:rsidR="00000000" w:rsidRPr="00000000">
        <w:rPr>
          <w:rtl w:val="0"/>
        </w:rPr>
        <w:t xml:space="preserve">Asimismo, el gobierno de Arce paralizó la implementación de la estrategia de transición a una nueva matriz energética, alimentada por recursos naturales renovables de producción de energía alternativa: proyectos de energía solar, eólica, hidroeléctrica, de producción de energía a través de biomasa y la producción de energía geotérmica.</w:t>
      </w:r>
    </w:p>
    <w:p w:rsidR="00000000" w:rsidDel="00000000" w:rsidP="00000000" w:rsidRDefault="00000000" w:rsidRPr="00000000" w14:paraId="000000BE">
      <w:pPr>
        <w:ind w:firstLine="11"/>
        <w:rPr/>
      </w:pPr>
      <w:r w:rsidDel="00000000" w:rsidR="00000000" w:rsidRPr="00000000">
        <w:rPr>
          <w:rtl w:val="0"/>
        </w:rPr>
        <w:t xml:space="preserve">Luis Arce ha denominado a su gobierno como de "Industrialización y sustitución de importaciones", cuando en realidad presentó como producto estrella la industrialización de la papa frita y anunció decenas de proyectos de industrialización de la yuca y otros productos menores, en clara armonía con las directrices del Comando Sur que pretende que restrinjamos la generación de valor agregado a pequeños proyectos productivos que, en realidad, no son capaces de generar excedente y expansión económica.</w:t>
      </w:r>
    </w:p>
    <w:p w:rsidR="00000000" w:rsidDel="00000000" w:rsidP="00000000" w:rsidRDefault="00000000" w:rsidRPr="00000000" w14:paraId="000000BF">
      <w:pPr>
        <w:ind w:firstLine="11"/>
        <w:rPr/>
      </w:pPr>
      <w:r w:rsidDel="00000000" w:rsidR="00000000" w:rsidRPr="00000000">
        <w:rPr>
          <w:rtl w:val="0"/>
        </w:rPr>
        <w:t xml:space="preserve">Finalmente, el gobierno de Arce ha abusado de la emisión inorgánica de moneda, lo que progresivamente inflaciona la economía nacional, especialmente en el rubro de alimentos, impactando drásticamente en los ingresos de las familias bolivianas, particularmente en los estratos más humildes.</w:t>
      </w:r>
    </w:p>
    <w:p w:rsidR="00000000" w:rsidDel="00000000" w:rsidP="00000000" w:rsidRDefault="00000000" w:rsidRPr="00000000" w14:paraId="000000C0">
      <w:pPr>
        <w:ind w:firstLine="11"/>
        <w:rPr/>
      </w:pPr>
      <w:r w:rsidDel="00000000" w:rsidR="00000000" w:rsidRPr="00000000">
        <w:rPr>
          <w:rtl w:val="0"/>
        </w:rPr>
        <w:t xml:space="preserve">La depreciación del peso boliviano y el surgimiento de mercados paralelos de divisa norteamericana impactan drásticamente en la contracción del aparato productivo al restringir las importaciones, especialmente de bienes de capital e insumos productivos, sumado a las restricciones en la provisión de combustible.</w:t>
      </w:r>
    </w:p>
    <w:p w:rsidR="00000000" w:rsidDel="00000000" w:rsidP="00000000" w:rsidRDefault="00000000" w:rsidRPr="00000000" w14:paraId="000000C1">
      <w:pPr>
        <w:ind w:firstLine="11"/>
        <w:rPr/>
      </w:pPr>
      <w:r w:rsidDel="00000000" w:rsidR="00000000" w:rsidRPr="00000000">
        <w:rPr>
          <w:rtl w:val="0"/>
        </w:rPr>
        <w:t xml:space="preserve">El elevado déficit público, sobre el que el gobierno ha perdido control, dada la imposibilidad de efectuar inversiones públicas en sectores activadores de economía de escala, ha sido cubierto con un exagerado endeudamiento interno y externo que se proyecta, según organismos internacionales, al 85% del PIB hacia fines de la presente gestión. El país marcha rumbo a un colapso económico de imprevisibles consecuencias, en caso de no aplicarse urgentes medidas de salvación de la patria.</w:t>
      </w:r>
    </w:p>
    <w:p w:rsidR="00000000" w:rsidDel="00000000" w:rsidP="00000000" w:rsidRDefault="00000000" w:rsidRPr="00000000" w14:paraId="000000C2">
      <w:pPr>
        <w:ind w:left="-5" w:right="65" w:firstLine="0"/>
        <w:rPr/>
      </w:pPr>
      <w:r w:rsidDel="00000000" w:rsidR="00000000" w:rsidRPr="00000000">
        <w:rPr>
          <w:rtl w:val="0"/>
        </w:rPr>
      </w:r>
    </w:p>
    <w:p w:rsidR="00000000" w:rsidDel="00000000" w:rsidP="00000000" w:rsidRDefault="00000000" w:rsidRPr="00000000" w14:paraId="000000C3">
      <w:pPr>
        <w:spacing w:after="149" w:lineRule="auto"/>
        <w:ind w:left="-5" w:right="65" w:firstLine="0"/>
        <w:rPr/>
      </w:pPr>
      <w:r w:rsidDel="00000000" w:rsidR="00000000" w:rsidRPr="00000000">
        <w:rPr>
          <w:b w:val="1"/>
          <w:rtl w:val="0"/>
        </w:rPr>
        <w:t xml:space="preserve">20.DERECHIZACION Y TRAICIÓN DEL GOBIERNO AL PUEBLO BOLIVIANO  </w:t>
      </w:r>
      <w:r w:rsidDel="00000000" w:rsidR="00000000" w:rsidRPr="00000000">
        <w:rPr>
          <w:rtl w:val="0"/>
        </w:rPr>
      </w:r>
    </w:p>
    <w:p w:rsidR="00000000" w:rsidDel="00000000" w:rsidP="00000000" w:rsidRDefault="00000000" w:rsidRPr="00000000" w14:paraId="000000C4">
      <w:pPr>
        <w:ind w:firstLine="11"/>
        <w:rPr/>
      </w:pPr>
      <w:r w:rsidDel="00000000" w:rsidR="00000000" w:rsidRPr="00000000">
        <w:rPr>
          <w:rtl w:val="0"/>
        </w:rPr>
        <w:t xml:space="preserve">Claramente, Luis Arce y David Choquehuanca intentan desmontar la nacionalización de los recursos naturales y reasumir el proceso de privatizaciones. Al mismo tiempo, en la práctica buscan dividir y debilitar la fuerza de las organizaciones sociales, usando criminalmente la fuerza pública y, en algunos casos, ofreciendo prebendas a representantes del pueblo.</w:t>
      </w:r>
    </w:p>
    <w:p w:rsidR="00000000" w:rsidDel="00000000" w:rsidP="00000000" w:rsidRDefault="00000000" w:rsidRPr="00000000" w14:paraId="000000C5">
      <w:pPr>
        <w:ind w:firstLine="11"/>
        <w:rPr/>
      </w:pPr>
      <w:r w:rsidDel="00000000" w:rsidR="00000000" w:rsidRPr="00000000">
        <w:rPr>
          <w:rtl w:val="0"/>
        </w:rPr>
        <w:t xml:space="preserve">Todo el avance logrado en cuanto a legislación por el empoderamiento de las mujeres, contra la violencia y por la mejor participación política de ellas, está en pleno retroceso. Cuando el mundo sabe que el gobierno de Evo Morales logró históricos avances de normativa y práctica para mejorar la situación de las mujeres, Luis Arce pone el pie en el freno de esos avances, no habiendo logrado ni siquiera que su ministro se pronuncie a favor de los abusos machistas. La Asamblea Legislativa Plurinacional hoy tiene la mitad de mujeres; los gabinetes de Evo tuvieron muchas veces la presencia de la mitad de mujeres. Hay mujeres alcaldesas, consejalas y asambleístas departamentales en todo el territorio, y una ley que las protege del acoso político en su condición de mujeres. Luis Arce no ha hecho nada por avanzar en esos temas.</w:t>
      </w:r>
    </w:p>
    <w:p w:rsidR="00000000" w:rsidDel="00000000" w:rsidP="00000000" w:rsidRDefault="00000000" w:rsidRPr="00000000" w14:paraId="000000C6">
      <w:pPr>
        <w:ind w:firstLine="11"/>
        <w:rPr/>
      </w:pPr>
      <w:r w:rsidDel="00000000" w:rsidR="00000000" w:rsidRPr="00000000">
        <w:rPr>
          <w:rtl w:val="0"/>
        </w:rPr>
        <w:t xml:space="preserve">Estamos hoy frente a un gobierno que ha puesto al país a la deriva, y se ha evidenciado la abierta injerencia del gobierno actual en el sistema de justicia, lo que está conduciendo al país peligrosamente a un Estado de no derecho. Estamos atrapados en una múltiple crisis de gobernabilidad: social, política y económica, con tendencia a generar una crisis de Estado de consecuencias imprevisibles.</w:t>
      </w:r>
    </w:p>
    <w:p w:rsidR="00000000" w:rsidDel="00000000" w:rsidP="00000000" w:rsidRDefault="00000000" w:rsidRPr="00000000" w14:paraId="000000C7">
      <w:pPr>
        <w:ind w:firstLine="11"/>
        <w:rPr/>
      </w:pPr>
      <w:r w:rsidDel="00000000" w:rsidR="00000000" w:rsidRPr="00000000">
        <w:rPr>
          <w:rtl w:val="0"/>
        </w:rPr>
        <w:t xml:space="preserve">Por otro lado, tanto el gobierno como sus operadores parlamentarios -aliados con partidos de derecha- se han dado a la tarea de buscar, desde la Asamblea Legislativa Plurinacional, la proscripción de la personalidad jurídica del MAS-IPSP, utilizando el corrupto aparato judicial y presionando políticamente al TSE. Todos estos personajes parlamentarios han mostrado su pobreza moral y ética al aceptar prebendas y su tendencia a favorecer el regreso de las políticas neoliberales. Todos ellos se han constituido en un grupo que calificamos formalmente como la derecha interna, la cual hoy coincide con el golpismo y la derecha radical en su intento de proscribir al MAS-IPSP y a su líder, utilizando argumentos falsos e intentando involucrar también a dirigentes nacionales con el narcotráfico.</w:t>
      </w:r>
    </w:p>
    <w:p w:rsidR="00000000" w:rsidDel="00000000" w:rsidP="00000000" w:rsidRDefault="00000000" w:rsidRPr="00000000" w14:paraId="000000C8">
      <w:pPr>
        <w:ind w:firstLine="11"/>
        <w:rPr/>
      </w:pPr>
      <w:r w:rsidDel="00000000" w:rsidR="00000000" w:rsidRPr="00000000">
        <w:rPr>
          <w:rtl w:val="0"/>
        </w:rPr>
        <w:t xml:space="preserve">La autodenominada corriente renovadora dentro de las filas del MAS-IPSP, que supuestamente postula la inclusión de una nueva generación de dirigentes en nuestra organización política, en realidad ha mostrado su naturaleza prebendal y orientada a usar y abusar del aparato del Estado con fines de lucro y beneficio personal.</w:t>
      </w:r>
    </w:p>
    <w:p w:rsidR="00000000" w:rsidDel="00000000" w:rsidP="00000000" w:rsidRDefault="00000000" w:rsidRPr="00000000" w14:paraId="000000C9">
      <w:pPr>
        <w:ind w:firstLine="11"/>
        <w:rPr/>
      </w:pPr>
      <w:r w:rsidDel="00000000" w:rsidR="00000000" w:rsidRPr="00000000">
        <w:rPr>
          <w:rtl w:val="0"/>
        </w:rPr>
        <w:t xml:space="preserve">La derecha interna dentro del gobierno ha pasado los límites y, al mejor estilo de las dictaduras militares, en el congreso de la CSUTB realizado en un coliseo cerrado en horario nocturno, procedieron a cortar la luz e instruyeron a policías uniformados lanzar gases lacrimógenos. Esto constituye un acto criminal de terrorismo de Estado e intento de crimen de lesa humanidad. Además, la intervención gubernamental en eventos de organizaciones sociales y sindicales constituye una violación de la sagrada independencia de las organizaciones.</w:t>
      </w:r>
    </w:p>
    <w:p w:rsidR="00000000" w:rsidDel="00000000" w:rsidP="00000000" w:rsidRDefault="00000000" w:rsidRPr="00000000" w14:paraId="000000CA">
      <w:pPr>
        <w:ind w:firstLine="11"/>
        <w:rPr/>
      </w:pPr>
      <w:r w:rsidDel="00000000" w:rsidR="00000000" w:rsidRPr="00000000">
        <w:rPr>
          <w:rtl w:val="0"/>
        </w:rPr>
        <w:t xml:space="preserve">La derechización del gobierno en lo programático se refleja en:</w:t>
      </w:r>
    </w:p>
    <w:p w:rsidR="00000000" w:rsidDel="00000000" w:rsidP="00000000" w:rsidRDefault="00000000" w:rsidRPr="00000000" w14:paraId="000000C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53" w:right="68" w:hanging="360"/>
        <w:jc w:val="both"/>
        <w:rPr>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El achicamiento del Estado</w:t>
      </w:r>
      <w:r w:rsidDel="00000000" w:rsidR="00000000" w:rsidRPr="00000000">
        <w:rPr>
          <w:rtl w:val="0"/>
        </w:rPr>
      </w:r>
    </w:p>
    <w:p w:rsidR="00000000" w:rsidDel="00000000" w:rsidP="00000000" w:rsidRDefault="00000000" w:rsidRPr="00000000" w14:paraId="000000C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53" w:right="68" w:hanging="360"/>
        <w:jc w:val="both"/>
        <w:rPr>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La priorización de la macroeconomía en desmedro de la microeconomía</w:t>
      </w:r>
      <w:r w:rsidDel="00000000" w:rsidR="00000000" w:rsidRPr="00000000">
        <w:rPr>
          <w:rtl w:val="0"/>
        </w:rPr>
      </w:r>
    </w:p>
    <w:p w:rsidR="00000000" w:rsidDel="00000000" w:rsidP="00000000" w:rsidRDefault="00000000" w:rsidRPr="00000000" w14:paraId="000000C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53" w:right="68" w:hanging="360"/>
        <w:jc w:val="both"/>
        <w:rPr>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La obediencia a las recetas del Banco Mundial y el FMI</w:t>
      </w:r>
      <w:r w:rsidDel="00000000" w:rsidR="00000000" w:rsidRPr="00000000">
        <w:rPr>
          <w:rtl w:val="0"/>
        </w:rPr>
      </w:r>
    </w:p>
    <w:p w:rsidR="00000000" w:rsidDel="00000000" w:rsidP="00000000" w:rsidRDefault="00000000" w:rsidRPr="00000000" w14:paraId="000000C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53" w:right="68" w:hanging="360"/>
        <w:jc w:val="both"/>
        <w:rPr>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La aplicación de políticas económicas que generan una fuerte contracción de la economía</w:t>
      </w:r>
      <w:r w:rsidDel="00000000" w:rsidR="00000000" w:rsidRPr="00000000">
        <w:rPr>
          <w:rtl w:val="0"/>
        </w:rPr>
      </w:r>
    </w:p>
    <w:p w:rsidR="00000000" w:rsidDel="00000000" w:rsidP="00000000" w:rsidRDefault="00000000" w:rsidRPr="00000000" w14:paraId="000000C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53" w:right="68" w:hanging="360"/>
        <w:jc w:val="both"/>
        <w:rPr>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La derechización ideológica y política se muestra cuando:</w:t>
      </w:r>
      <w:r w:rsidDel="00000000" w:rsidR="00000000" w:rsidRPr="00000000">
        <w:rPr>
          <w:rtl w:val="0"/>
        </w:rPr>
      </w:r>
    </w:p>
    <w:p w:rsidR="00000000" w:rsidDel="00000000" w:rsidP="00000000" w:rsidRDefault="00000000" w:rsidRPr="00000000" w14:paraId="000000D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60" w:lineRule="auto"/>
        <w:ind w:left="753" w:right="68" w:hanging="360"/>
        <w:jc w:val="both"/>
        <w:rPr>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El gobierno se subalterniza a políticas de organismos del imperio como la DEA y USAID</w:t>
      </w:r>
      <w:r w:rsidDel="00000000" w:rsidR="00000000" w:rsidRPr="00000000">
        <w:rPr>
          <w:rtl w:val="0"/>
        </w:rPr>
      </w:r>
    </w:p>
    <w:p w:rsidR="00000000" w:rsidDel="00000000" w:rsidP="00000000" w:rsidRDefault="00000000" w:rsidRPr="00000000" w14:paraId="000000D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70" w:before="0" w:line="360" w:lineRule="auto"/>
        <w:ind w:left="753" w:right="68" w:hanging="360"/>
        <w:jc w:val="both"/>
        <w:rPr>
          <w:b w:val="0"/>
          <w:i w:val="0"/>
          <w:smallCaps w:val="0"/>
          <w:strike w:val="0"/>
          <w:color w:val="000000"/>
          <w:sz w:val="22"/>
          <w:szCs w:val="22"/>
          <w:u w:val="none"/>
          <w:shd w:fill="auto" w:val="clear"/>
          <w:vertAlign w:val="baseline"/>
        </w:rPr>
      </w:pPr>
      <w:r w:rsidDel="00000000" w:rsidR="00000000" w:rsidRPr="00000000">
        <w:rPr>
          <w:rFonts w:ascii="Tahoma" w:cs="Tahoma" w:eastAsia="Tahoma" w:hAnsi="Tahoma"/>
          <w:b w:val="0"/>
          <w:i w:val="0"/>
          <w:smallCaps w:val="0"/>
          <w:strike w:val="0"/>
          <w:color w:val="000000"/>
          <w:sz w:val="22"/>
          <w:szCs w:val="22"/>
          <w:u w:val="none"/>
          <w:shd w:fill="auto" w:val="clear"/>
          <w:vertAlign w:val="baseline"/>
          <w:rtl w:val="0"/>
        </w:rPr>
        <w:t xml:space="preserve">En discursos oficiales se ha desterrado sin escrúpulos las propuestas anticapitalistas, antiimperialistas, anticoloniales y antipatriarcales</w:t>
      </w:r>
      <w:r w:rsidDel="00000000" w:rsidR="00000000" w:rsidRPr="00000000">
        <w:rPr>
          <w:rtl w:val="0"/>
        </w:rPr>
      </w:r>
    </w:p>
    <w:p w:rsidR="00000000" w:rsidDel="00000000" w:rsidP="00000000" w:rsidRDefault="00000000" w:rsidRPr="00000000" w14:paraId="000000D2">
      <w:pPr>
        <w:ind w:firstLine="11"/>
        <w:rPr/>
      </w:pPr>
      <w:r w:rsidDel="00000000" w:rsidR="00000000" w:rsidRPr="00000000">
        <w:rPr>
          <w:rtl w:val="0"/>
        </w:rPr>
        <w:t xml:space="preserve">La diferencia ética y moral se evidencia cuando:</w:t>
      </w:r>
    </w:p>
    <w:p w:rsidR="00000000" w:rsidDel="00000000" w:rsidP="00000000" w:rsidRDefault="00000000" w:rsidRPr="00000000" w14:paraId="000000D3">
      <w:pPr>
        <w:ind w:firstLine="11"/>
        <w:rPr/>
      </w:pPr>
      <w:r w:rsidDel="00000000" w:rsidR="00000000" w:rsidRPr="00000000">
        <w:rPr>
          <w:rtl w:val="0"/>
        </w:rPr>
        <w:t xml:space="preserve">El gobierno ha sido penetrado por prácticas de corrupción a todos los niveles de la gestión pública</w:t>
      </w:r>
    </w:p>
    <w:p w:rsidR="00000000" w:rsidDel="00000000" w:rsidP="00000000" w:rsidRDefault="00000000" w:rsidRPr="00000000" w14:paraId="000000D4">
      <w:pPr>
        <w:ind w:firstLine="11"/>
        <w:rPr/>
      </w:pPr>
      <w:r w:rsidDel="00000000" w:rsidR="00000000" w:rsidRPr="00000000">
        <w:rPr>
          <w:rtl w:val="0"/>
        </w:rPr>
        <w:t xml:space="preserve">Para el pueblo ha quedado claro que altas autoridades están comprometidas con actos de mega-corrupción</w:t>
      </w:r>
    </w:p>
    <w:p w:rsidR="00000000" w:rsidDel="00000000" w:rsidP="00000000" w:rsidRDefault="00000000" w:rsidRPr="00000000" w14:paraId="000000D5">
      <w:pPr>
        <w:ind w:firstLine="11"/>
        <w:rPr/>
      </w:pPr>
      <w:r w:rsidDel="00000000" w:rsidR="00000000" w:rsidRPr="00000000">
        <w:rPr>
          <w:rtl w:val="0"/>
        </w:rPr>
        <w:t xml:space="preserve">Otras autoridades no solo protegen al narcotráfico sino que participan de sus beneficios</w:t>
      </w:r>
    </w:p>
    <w:p w:rsidR="00000000" w:rsidDel="00000000" w:rsidP="00000000" w:rsidRDefault="00000000" w:rsidRPr="00000000" w14:paraId="000000D6">
      <w:pPr>
        <w:ind w:firstLine="11"/>
        <w:rPr/>
      </w:pPr>
      <w:r w:rsidDel="00000000" w:rsidR="00000000" w:rsidRPr="00000000">
        <w:rPr>
          <w:rtl w:val="0"/>
        </w:rPr>
        <w:t xml:space="preserve">Destruir a Evo, incluso atentando contra su vida, bajo dominio político de la derecha interna y sus aliados derechistas, es el plan que está en marcha y que debe ser enfrentado con:Vigorosa protesta y movilización social,potente defensa por parte de nuestro Instrumento Político,Denuncia pública internacional.</w:t>
      </w:r>
    </w:p>
    <w:p w:rsidR="00000000" w:rsidDel="00000000" w:rsidP="00000000" w:rsidRDefault="00000000" w:rsidRPr="00000000" w14:paraId="000000D7">
      <w:pPr>
        <w:ind w:left="-5" w:right="65" w:firstLine="0"/>
        <w:rPr/>
      </w:pPr>
      <w:r w:rsidDel="00000000" w:rsidR="00000000" w:rsidRPr="00000000">
        <w:rPr>
          <w:rtl w:val="0"/>
        </w:rPr>
      </w:r>
    </w:p>
    <w:p w:rsidR="00000000" w:rsidDel="00000000" w:rsidP="00000000" w:rsidRDefault="00000000" w:rsidRPr="00000000" w14:paraId="000000D8">
      <w:pPr>
        <w:ind w:left="-5" w:right="65" w:firstLine="0"/>
        <w:rPr/>
      </w:pPr>
      <w:r w:rsidDel="00000000" w:rsidR="00000000" w:rsidRPr="00000000">
        <w:rPr>
          <w:rtl w:val="0"/>
        </w:rPr>
      </w:r>
    </w:p>
    <w:p w:rsidR="00000000" w:rsidDel="00000000" w:rsidP="00000000" w:rsidRDefault="00000000" w:rsidRPr="00000000" w14:paraId="000000D9">
      <w:pPr>
        <w:ind w:left="-5" w:right="65" w:firstLine="0"/>
        <w:rPr/>
      </w:pPr>
      <w:r w:rsidDel="00000000" w:rsidR="00000000" w:rsidRPr="00000000">
        <w:rPr>
          <w:rtl w:val="0"/>
        </w:rPr>
      </w:r>
    </w:p>
    <w:p w:rsidR="00000000" w:rsidDel="00000000" w:rsidP="00000000" w:rsidRDefault="00000000" w:rsidRPr="00000000" w14:paraId="000000DA">
      <w:pPr>
        <w:ind w:left="-5" w:right="65" w:firstLine="0"/>
        <w:rPr/>
      </w:pPr>
      <w:r w:rsidDel="00000000" w:rsidR="00000000" w:rsidRPr="00000000">
        <w:rPr>
          <w:rtl w:val="0"/>
        </w:rPr>
      </w:r>
    </w:p>
    <w:p w:rsidR="00000000" w:rsidDel="00000000" w:rsidP="00000000" w:rsidRDefault="00000000" w:rsidRPr="00000000" w14:paraId="000000DB">
      <w:pPr>
        <w:ind w:left="-5" w:right="65" w:firstLine="0"/>
        <w:rPr/>
      </w:pPr>
      <w:r w:rsidDel="00000000" w:rsidR="00000000" w:rsidRPr="00000000">
        <w:rPr>
          <w:rtl w:val="0"/>
        </w:rPr>
      </w:r>
    </w:p>
    <w:p w:rsidR="00000000" w:rsidDel="00000000" w:rsidP="00000000" w:rsidRDefault="00000000" w:rsidRPr="00000000" w14:paraId="000000DC">
      <w:pPr>
        <w:ind w:left="-5" w:right="65" w:firstLine="0"/>
        <w:rPr/>
      </w:pPr>
      <w:r w:rsidDel="00000000" w:rsidR="00000000" w:rsidRPr="00000000">
        <w:rPr>
          <w:rtl w:val="0"/>
        </w:rPr>
      </w:r>
    </w:p>
    <w:p w:rsidR="00000000" w:rsidDel="00000000" w:rsidP="00000000" w:rsidRDefault="00000000" w:rsidRPr="00000000" w14:paraId="000000DD">
      <w:pPr>
        <w:ind w:left="-5" w:right="65" w:firstLine="0"/>
        <w:rPr/>
      </w:pPr>
      <w:r w:rsidDel="00000000" w:rsidR="00000000" w:rsidRPr="00000000">
        <w:rPr>
          <w:rtl w:val="0"/>
        </w:rPr>
      </w:r>
    </w:p>
    <w:p w:rsidR="00000000" w:rsidDel="00000000" w:rsidP="00000000" w:rsidRDefault="00000000" w:rsidRPr="00000000" w14:paraId="000000DE">
      <w:pPr>
        <w:spacing w:after="171" w:lineRule="auto"/>
        <w:ind w:left="-5" w:right="65" w:firstLine="0"/>
        <w:rPr/>
      </w:pPr>
      <w:r w:rsidDel="00000000" w:rsidR="00000000" w:rsidRPr="00000000">
        <w:rPr>
          <w:b w:val="1"/>
          <w:rtl w:val="0"/>
        </w:rPr>
        <w:t xml:space="preserve">21.REVOLUCIÓN DENTRO DE LA REVOLUCIÓN .  </w:t>
      </w:r>
      <w:r w:rsidDel="00000000" w:rsidR="00000000" w:rsidRPr="00000000">
        <w:rPr>
          <w:rtl w:val="0"/>
        </w:rPr>
      </w:r>
    </w:p>
    <w:p w:rsidR="00000000" w:rsidDel="00000000" w:rsidP="00000000" w:rsidRDefault="00000000" w:rsidRPr="00000000" w14:paraId="000000DF">
      <w:pPr>
        <w:ind w:left="-5" w:right="65" w:firstLine="0"/>
        <w:rPr/>
      </w:pPr>
      <w:r w:rsidDel="00000000" w:rsidR="00000000" w:rsidRPr="00000000">
        <w:rPr>
          <w:rtl w:val="0"/>
        </w:rPr>
        <w:t xml:space="preserve">El congreso plantea la ruta de un proceso de REVOLUCIÓN DENTRO DE LA REVOLUCIÓN que servirá para rescatar al pueblo y al país buscando, en primer lugar, la continuidad de las políticas implantadas por los 14 años que han generado impactos positivos en la situación del pueblo Boliviano, y en los mas diversos sectores de la patria.  </w:t>
      </w:r>
    </w:p>
    <w:p w:rsidR="00000000" w:rsidDel="00000000" w:rsidP="00000000" w:rsidRDefault="00000000" w:rsidRPr="00000000" w14:paraId="000000E0">
      <w:pPr>
        <w:ind w:left="-5" w:right="65" w:firstLine="0"/>
        <w:rPr/>
      </w:pPr>
      <w:r w:rsidDel="00000000" w:rsidR="00000000" w:rsidRPr="00000000">
        <w:rPr>
          <w:rtl w:val="0"/>
        </w:rPr>
        <w:t xml:space="preserve">Pero fundamentalmente la REVOLUCIÓN DENTRO DE LA REVOLUCIÓN  significa que hay que hacer cambios internos para mejorar y profundizar proceso de cambio fortaleciendo los aciertos y reorientar decisiones que no fueron completadas.  Esto se realizará en un gran proceso de análisis colectivo y de crítica y autocrítica que emprenderá el Instrumento Politico y las organizaciones sociales que lo conforman con el propósito de lograr revolucionar y recrear el proceso de cambio.  </w:t>
      </w:r>
    </w:p>
    <w:p w:rsidR="00000000" w:rsidDel="00000000" w:rsidP="00000000" w:rsidRDefault="00000000" w:rsidRPr="00000000" w14:paraId="000000E1">
      <w:pPr>
        <w:ind w:left="-5" w:right="65" w:firstLine="0"/>
        <w:rPr/>
      </w:pPr>
      <w:r w:rsidDel="00000000" w:rsidR="00000000" w:rsidRPr="00000000">
        <w:rPr>
          <w:rtl w:val="0"/>
        </w:rPr>
        <w:t xml:space="preserve">La REVOLUCIÓN DENTRO DE LA REVOLUCIÓN significa profundizar el proceso de cambio y la revolución democrática y cultural fortaleciendo el estado Plurinacional de Bolivia para la defensa de la patria y la vida impulsando nuevas políticas económicas y sociales que favorezcan al pueblo Boliviano. </w:t>
      </w:r>
    </w:p>
    <w:p w:rsidR="00000000" w:rsidDel="00000000" w:rsidP="00000000" w:rsidRDefault="00000000" w:rsidRPr="00000000" w14:paraId="000000E2">
      <w:pPr>
        <w:ind w:left="-5" w:right="65" w:firstLine="0"/>
        <w:rPr/>
      </w:pPr>
      <w:r w:rsidDel="00000000" w:rsidR="00000000" w:rsidRPr="00000000">
        <w:rPr>
          <w:rtl w:val="0"/>
        </w:rPr>
        <w:t xml:space="preserve">Para recuperar la democracia y el Proceso de Cambio es imperativo seguir impulsando la Revolución Democrática y Cultural en defensa de la Patria y la vida.  </w:t>
      </w:r>
    </w:p>
    <w:p w:rsidR="00000000" w:rsidDel="00000000" w:rsidP="00000000" w:rsidRDefault="00000000" w:rsidRPr="00000000" w14:paraId="000000E3">
      <w:pPr>
        <w:ind w:left="-5" w:right="65" w:firstLine="0"/>
        <w:rPr/>
      </w:pPr>
      <w:r w:rsidDel="00000000" w:rsidR="00000000" w:rsidRPr="00000000">
        <w:rPr>
          <w:rtl w:val="0"/>
        </w:rPr>
        <w:t xml:space="preserve">Las elecciones del 2025 deben ser la mejor oportunidad para combatir a la derecha interna y derrotar nuevamente a la derecha y a sus aliados, nacionales y extranjeros, que intentan retornar al poder, apropiarse de nuestros recursos naturales y darle continuidad al neocolonialismo en nuestra Patria; para lo cual declaramos candidato a la presidencia al hermano Evo Morales Ayma, lider indiscutible del pueblo Boliviano. </w:t>
      </w:r>
    </w:p>
    <w:p w:rsidR="00000000" w:rsidDel="00000000" w:rsidP="00000000" w:rsidRDefault="00000000" w:rsidRPr="00000000" w14:paraId="000000E4">
      <w:pPr>
        <w:spacing w:after="0" w:lineRule="auto"/>
        <w:ind w:firstLine="11"/>
        <w:rPr>
          <w:b w:val="1"/>
        </w:rPr>
      </w:pPr>
      <w:r w:rsidDel="00000000" w:rsidR="00000000" w:rsidRPr="00000000">
        <w:rPr>
          <w:b w:val="1"/>
          <w:rtl w:val="0"/>
        </w:rPr>
        <w:t xml:space="preserve">POR TANTO.- </w:t>
      </w:r>
    </w:p>
    <w:p w:rsidR="00000000" w:rsidDel="00000000" w:rsidP="00000000" w:rsidRDefault="00000000" w:rsidRPr="00000000" w14:paraId="000000E5">
      <w:pPr>
        <w:spacing w:after="0" w:lineRule="auto"/>
        <w:ind w:firstLine="11"/>
        <w:rPr>
          <w:b w:val="1"/>
        </w:rPr>
      </w:pPr>
      <w:r w:rsidDel="00000000" w:rsidR="00000000" w:rsidRPr="00000000">
        <w:rPr>
          <w:b w:val="1"/>
          <w:rtl w:val="0"/>
        </w:rPr>
        <w:t xml:space="preserve">RESUELVE </w:t>
      </w:r>
    </w:p>
    <w:p w:rsidR="00000000" w:rsidDel="00000000" w:rsidP="00000000" w:rsidRDefault="00000000" w:rsidRPr="00000000" w14:paraId="000000E6">
      <w:pPr>
        <w:spacing w:after="0" w:lineRule="auto"/>
        <w:ind w:firstLine="11"/>
        <w:rPr/>
      </w:pPr>
      <w:r w:rsidDel="00000000" w:rsidR="00000000" w:rsidRPr="00000000">
        <w:rPr>
          <w:rtl w:val="0"/>
        </w:rPr>
        <w:t xml:space="preserve">El magno congreso de refundación de instrumento politico </w:t>
      </w:r>
    </w:p>
    <w:p w:rsidR="00000000" w:rsidDel="00000000" w:rsidP="00000000" w:rsidRDefault="00000000" w:rsidRPr="00000000" w14:paraId="000000E7">
      <w:pPr>
        <w:spacing w:after="0" w:lineRule="auto"/>
        <w:ind w:firstLine="11"/>
        <w:rPr/>
      </w:pPr>
      <w:r w:rsidDel="00000000" w:rsidR="00000000" w:rsidRPr="00000000">
        <w:rPr>
          <w:rtl w:val="0"/>
        </w:rPr>
        <w:t xml:space="preserve">Resuelve:</w:t>
      </w:r>
    </w:p>
    <w:p w:rsidR="00000000" w:rsidDel="00000000" w:rsidP="00000000" w:rsidRDefault="00000000" w:rsidRPr="00000000" w14:paraId="000000E8">
      <w:pPr>
        <w:ind w:left="0" w:firstLine="0"/>
        <w:rPr>
          <w:b w:val="1"/>
        </w:rPr>
      </w:pPr>
      <w:r w:rsidDel="00000000" w:rsidR="00000000" w:rsidRPr="00000000">
        <w:rPr>
          <w:b w:val="1"/>
          <w:rtl w:val="0"/>
        </w:rPr>
        <w:t xml:space="preserve">EN LO NACIONAL:</w:t>
      </w:r>
    </w:p>
    <w:p w:rsidR="00000000" w:rsidDel="00000000" w:rsidP="00000000" w:rsidRDefault="00000000" w:rsidRPr="00000000" w14:paraId="000000E9">
      <w:pPr>
        <w:ind w:firstLine="11"/>
        <w:rPr/>
      </w:pPr>
      <w:r w:rsidDel="00000000" w:rsidR="00000000" w:rsidRPr="00000000">
        <w:rPr>
          <w:b w:val="1"/>
          <w:rtl w:val="0"/>
        </w:rPr>
        <w:t xml:space="preserve">Primero :</w:t>
      </w:r>
      <w:r w:rsidDel="00000000" w:rsidR="00000000" w:rsidRPr="00000000">
        <w:rPr>
          <w:rtl w:val="0"/>
        </w:rPr>
        <w:t xml:space="preserve"> </w:t>
        <w:tab/>
        <w:t xml:space="preserve">Ratificar y reafirmar la postulación del hermano Evo Morales como candidato único a la Presidencia para las elecciones generales del 17 de agosto del presente año. Nos declaramos en estado de emergencia permanente ante cualquier intento de interferir con la postulación del hermano Evo Morales Ayma. Anunciamos el acompañamiento con una movilización masiva para registrar la candidatura, en el marco de la defensa del Estado de Derecho, la democracia plena, la autodeterminación de los pueblos y sus derechos colectivos, y la soberanía del Estado Plurinacional.</w:t>
      </w:r>
    </w:p>
    <w:p w:rsidR="00000000" w:rsidDel="00000000" w:rsidP="00000000" w:rsidRDefault="00000000" w:rsidRPr="00000000" w14:paraId="000000EA">
      <w:pPr>
        <w:ind w:firstLine="11"/>
        <w:rPr/>
      </w:pPr>
      <w:r w:rsidDel="00000000" w:rsidR="00000000" w:rsidRPr="00000000">
        <w:rPr>
          <w:b w:val="1"/>
          <w:rtl w:val="0"/>
        </w:rPr>
        <w:t xml:space="preserve">Segundo:</w:t>
      </w:r>
      <w:r w:rsidDel="00000000" w:rsidR="00000000" w:rsidRPr="00000000">
        <w:rPr>
          <w:rtl w:val="0"/>
        </w:rPr>
        <w:t xml:space="preserve"> </w:t>
        <w:tab/>
        <w:t xml:space="preserve">Ratificar los principios ideológico-políticos: el anticapitalismo, antiimperialismo, anticolonialismo y antipatriarcalismo. Asimismo, nuestros principios ancestrales como el Ama Sua, Ama Llulla y Ama Qhella, bajo cuya base se deben profundizar la Revolución Democrática y Cultural hasta la consecución del socialismo comunitario.</w:t>
      </w:r>
    </w:p>
    <w:p w:rsidR="00000000" w:rsidDel="00000000" w:rsidP="00000000" w:rsidRDefault="00000000" w:rsidRPr="00000000" w14:paraId="000000EB">
      <w:pPr>
        <w:ind w:firstLine="11"/>
        <w:rPr/>
      </w:pPr>
      <w:r w:rsidDel="00000000" w:rsidR="00000000" w:rsidRPr="00000000">
        <w:rPr>
          <w:b w:val="1"/>
          <w:rtl w:val="0"/>
        </w:rPr>
        <w:t xml:space="preserve">Tercero :</w:t>
      </w:r>
      <w:r w:rsidDel="00000000" w:rsidR="00000000" w:rsidRPr="00000000">
        <w:rPr>
          <w:rtl w:val="0"/>
        </w:rPr>
        <w:tab/>
        <w:t xml:space="preserve">El sujeto histórico de la Revolución Democrática y Cultural es el movimiento indígena originario campesino como núcleo articulador del bloque popular, siendo estos los únicos que pueden garantizar el poder político para consolidar el socialismo comunitario.</w:t>
      </w:r>
    </w:p>
    <w:p w:rsidR="00000000" w:rsidDel="00000000" w:rsidP="00000000" w:rsidRDefault="00000000" w:rsidRPr="00000000" w14:paraId="000000EC">
      <w:pPr>
        <w:ind w:firstLine="11"/>
        <w:rPr/>
      </w:pPr>
      <w:r w:rsidDel="00000000" w:rsidR="00000000" w:rsidRPr="00000000">
        <w:rPr>
          <w:b w:val="1"/>
          <w:rtl w:val="0"/>
        </w:rPr>
        <w:t xml:space="preserve">Cuarto :</w:t>
      </w:r>
      <w:r w:rsidDel="00000000" w:rsidR="00000000" w:rsidRPr="00000000">
        <w:rPr>
          <w:rtl w:val="0"/>
        </w:rPr>
        <w:t xml:space="preserve"> </w:t>
        <w:tab/>
        <w:t xml:space="preserve">Denunciar, condenar e identificar:</w:t>
      </w:r>
    </w:p>
    <w:p w:rsidR="00000000" w:rsidDel="00000000" w:rsidP="00000000" w:rsidRDefault="00000000" w:rsidRPr="00000000" w14:paraId="000000ED">
      <w:pPr>
        <w:numPr>
          <w:ilvl w:val="0"/>
          <w:numId w:val="3"/>
        </w:numPr>
        <w:spacing w:after="0" w:line="240" w:lineRule="auto"/>
        <w:ind w:left="720" w:right="0" w:hanging="360"/>
        <w:jc w:val="left"/>
        <w:rPr>
          <w:color w:val="404040"/>
        </w:rPr>
      </w:pPr>
      <w:r w:rsidDel="00000000" w:rsidR="00000000" w:rsidRPr="00000000">
        <w:rPr>
          <w:color w:val="404040"/>
          <w:rtl w:val="0"/>
        </w:rPr>
        <w:t xml:space="preserve">A los divisionistas de los movimientos sociales que atentan contra la unidad de los pueblos indígenas y del bloque popular.</w:t>
      </w:r>
    </w:p>
    <w:p w:rsidR="00000000" w:rsidDel="00000000" w:rsidP="00000000" w:rsidRDefault="00000000" w:rsidRPr="00000000" w14:paraId="000000EE">
      <w:pPr>
        <w:numPr>
          <w:ilvl w:val="0"/>
          <w:numId w:val="3"/>
        </w:numPr>
        <w:spacing w:after="0" w:line="240" w:lineRule="auto"/>
        <w:ind w:left="720" w:right="0" w:hanging="360"/>
        <w:jc w:val="left"/>
        <w:rPr>
          <w:color w:val="404040"/>
        </w:rPr>
      </w:pPr>
      <w:r w:rsidDel="00000000" w:rsidR="00000000" w:rsidRPr="00000000">
        <w:rPr>
          <w:color w:val="404040"/>
          <w:rtl w:val="0"/>
        </w:rPr>
        <w:t xml:space="preserve">Las acciones promotoras de sentimientos regionales cuando están dirigidas a generar confrontación dentro del bloque popular.</w:t>
      </w:r>
    </w:p>
    <w:p w:rsidR="00000000" w:rsidDel="00000000" w:rsidP="00000000" w:rsidRDefault="00000000" w:rsidRPr="00000000" w14:paraId="000000EF">
      <w:pPr>
        <w:numPr>
          <w:ilvl w:val="0"/>
          <w:numId w:val="3"/>
        </w:numPr>
        <w:spacing w:after="280" w:line="240" w:lineRule="auto"/>
        <w:ind w:left="720" w:right="0" w:hanging="360"/>
        <w:jc w:val="left"/>
        <w:rPr>
          <w:color w:val="404040"/>
        </w:rPr>
      </w:pPr>
      <w:r w:rsidDel="00000000" w:rsidR="00000000" w:rsidRPr="00000000">
        <w:rPr>
          <w:color w:val="404040"/>
          <w:rtl w:val="0"/>
        </w:rPr>
        <w:t xml:space="preserve">La corporativización de intereses sectoriales cuando se sobreponen al interés colectivo y nos desvían de la lucha revolucionaria.</w:t>
      </w:r>
    </w:p>
    <w:p w:rsidR="00000000" w:rsidDel="00000000" w:rsidP="00000000" w:rsidRDefault="00000000" w:rsidRPr="00000000" w14:paraId="000000F0">
      <w:pPr>
        <w:spacing w:after="280" w:before="280" w:line="240" w:lineRule="auto"/>
        <w:ind w:left="0" w:right="0" w:firstLine="0"/>
        <w:jc w:val="left"/>
        <w:rPr>
          <w:color w:val="404040"/>
        </w:rPr>
      </w:pPr>
      <w:r w:rsidDel="00000000" w:rsidR="00000000" w:rsidRPr="00000000">
        <w:rPr>
          <w:b w:val="1"/>
          <w:color w:val="404040"/>
          <w:rtl w:val="0"/>
        </w:rPr>
        <w:t xml:space="preserve">Quinto :</w:t>
      </w:r>
      <w:r w:rsidDel="00000000" w:rsidR="00000000" w:rsidRPr="00000000">
        <w:rPr>
          <w:color w:val="404040"/>
          <w:rtl w:val="0"/>
        </w:rPr>
        <w:t xml:space="preserve"> </w:t>
        <w:tab/>
        <w:t xml:space="preserve">Una tarea fundamental en la refundación del Instrumento Político es sacar adelante escuelas de formación política-ideológica bajo nuestros principios revolucionarios para:</w:t>
      </w:r>
    </w:p>
    <w:p w:rsidR="00000000" w:rsidDel="00000000" w:rsidP="00000000" w:rsidRDefault="00000000" w:rsidRPr="00000000" w14:paraId="000000F1">
      <w:pPr>
        <w:numPr>
          <w:ilvl w:val="0"/>
          <w:numId w:val="4"/>
        </w:numPr>
        <w:spacing w:after="0" w:line="240" w:lineRule="auto"/>
        <w:ind w:left="720" w:right="0" w:hanging="360"/>
        <w:jc w:val="left"/>
        <w:rPr>
          <w:color w:val="404040"/>
        </w:rPr>
      </w:pPr>
      <w:r w:rsidDel="00000000" w:rsidR="00000000" w:rsidRPr="00000000">
        <w:rPr>
          <w:color w:val="404040"/>
          <w:rtl w:val="0"/>
        </w:rPr>
        <w:t xml:space="preserve">Fortalecer nuestras organizaciones sociales</w:t>
      </w:r>
    </w:p>
    <w:p w:rsidR="00000000" w:rsidDel="00000000" w:rsidP="00000000" w:rsidRDefault="00000000" w:rsidRPr="00000000" w14:paraId="000000F2">
      <w:pPr>
        <w:numPr>
          <w:ilvl w:val="0"/>
          <w:numId w:val="4"/>
        </w:numPr>
        <w:spacing w:after="280" w:line="240" w:lineRule="auto"/>
        <w:ind w:left="720" w:right="0" w:hanging="360"/>
        <w:jc w:val="left"/>
        <w:rPr>
          <w:color w:val="404040"/>
        </w:rPr>
      </w:pPr>
      <w:r w:rsidDel="00000000" w:rsidR="00000000" w:rsidRPr="00000000">
        <w:rPr>
          <w:color w:val="404040"/>
          <w:rtl w:val="0"/>
        </w:rPr>
        <w:t xml:space="preserve">Empoderar a nuestras bases con conciencia social y de clase</w:t>
        <w:br w:type="textWrapping"/>
        <w:t xml:space="preserve">Estas escuelas servirán también como espacios de socialización y deberán ser uno de los requisitos para asumir cargos en el futuro.</w:t>
      </w:r>
    </w:p>
    <w:p w:rsidR="00000000" w:rsidDel="00000000" w:rsidP="00000000" w:rsidRDefault="00000000" w:rsidRPr="00000000" w14:paraId="000000F3">
      <w:pPr>
        <w:spacing w:after="280" w:before="280" w:line="240" w:lineRule="auto"/>
        <w:ind w:left="0" w:right="0" w:firstLine="0"/>
        <w:jc w:val="left"/>
        <w:rPr>
          <w:color w:val="404040"/>
        </w:rPr>
      </w:pPr>
      <w:r w:rsidDel="00000000" w:rsidR="00000000" w:rsidRPr="00000000">
        <w:rPr>
          <w:b w:val="1"/>
          <w:color w:val="404040"/>
          <w:rtl w:val="0"/>
        </w:rPr>
        <w:t xml:space="preserve">Sexto:</w:t>
      </w:r>
      <w:r w:rsidDel="00000000" w:rsidR="00000000" w:rsidRPr="00000000">
        <w:rPr>
          <w:color w:val="404040"/>
          <w:rtl w:val="0"/>
        </w:rPr>
        <w:t xml:space="preserve"> </w:t>
        <w:tab/>
        <w:t xml:space="preserve">Socializar a toda la militancia:</w:t>
      </w:r>
    </w:p>
    <w:p w:rsidR="00000000" w:rsidDel="00000000" w:rsidP="00000000" w:rsidRDefault="00000000" w:rsidRPr="00000000" w14:paraId="000000F4">
      <w:pPr>
        <w:numPr>
          <w:ilvl w:val="0"/>
          <w:numId w:val="5"/>
        </w:numPr>
        <w:spacing w:after="0" w:line="240" w:lineRule="auto"/>
        <w:ind w:left="720" w:right="0" w:hanging="360"/>
        <w:jc w:val="left"/>
        <w:rPr>
          <w:color w:val="404040"/>
        </w:rPr>
      </w:pPr>
      <w:r w:rsidDel="00000000" w:rsidR="00000000" w:rsidRPr="00000000">
        <w:rPr>
          <w:color w:val="404040"/>
          <w:rtl w:val="0"/>
        </w:rPr>
        <w:t xml:space="preserve">La tesis política</w:t>
      </w:r>
    </w:p>
    <w:p w:rsidR="00000000" w:rsidDel="00000000" w:rsidP="00000000" w:rsidRDefault="00000000" w:rsidRPr="00000000" w14:paraId="000000F5">
      <w:pPr>
        <w:numPr>
          <w:ilvl w:val="0"/>
          <w:numId w:val="5"/>
        </w:numPr>
        <w:spacing w:after="280" w:line="240" w:lineRule="auto"/>
        <w:ind w:left="720" w:right="0" w:hanging="360"/>
        <w:jc w:val="left"/>
        <w:rPr>
          <w:color w:val="404040"/>
        </w:rPr>
      </w:pPr>
      <w:r w:rsidDel="00000000" w:rsidR="00000000" w:rsidRPr="00000000">
        <w:rPr>
          <w:color w:val="404040"/>
          <w:rtl w:val="0"/>
        </w:rPr>
        <w:t xml:space="preserve">El estatuto orgánico</w:t>
      </w:r>
    </w:p>
    <w:p w:rsidR="00000000" w:rsidDel="00000000" w:rsidP="00000000" w:rsidRDefault="00000000" w:rsidRPr="00000000" w14:paraId="000000F6">
      <w:pPr>
        <w:spacing w:after="280" w:line="240" w:lineRule="auto"/>
        <w:ind w:left="720" w:right="0" w:firstLine="0"/>
        <w:jc w:val="left"/>
        <w:rPr>
          <w:color w:val="404040"/>
        </w:rPr>
      </w:pPr>
      <w:r w:rsidDel="00000000" w:rsidR="00000000" w:rsidRPr="00000000">
        <w:rPr>
          <w:color w:val="404040"/>
          <w:rtl w:val="0"/>
        </w:rPr>
        <w:t xml:space="preserve">Documentos fundamentales del Congreso de Refundación del Instrumento Político.</w:t>
      </w:r>
    </w:p>
    <w:p w:rsidR="00000000" w:rsidDel="00000000" w:rsidP="00000000" w:rsidRDefault="00000000" w:rsidRPr="00000000" w14:paraId="000000F7">
      <w:pPr>
        <w:spacing w:after="280" w:before="280" w:line="240" w:lineRule="auto"/>
        <w:ind w:left="0" w:right="0" w:firstLine="0"/>
        <w:jc w:val="left"/>
        <w:rPr>
          <w:color w:val="404040"/>
        </w:rPr>
      </w:pPr>
      <w:r w:rsidDel="00000000" w:rsidR="00000000" w:rsidRPr="00000000">
        <w:rPr>
          <w:b w:val="1"/>
          <w:color w:val="404040"/>
          <w:rtl w:val="0"/>
        </w:rPr>
        <w:t xml:space="preserve">Séptimo</w:t>
      </w:r>
      <w:r w:rsidDel="00000000" w:rsidR="00000000" w:rsidRPr="00000000">
        <w:rPr>
          <w:color w:val="404040"/>
          <w:rtl w:val="0"/>
        </w:rPr>
        <w:t xml:space="preserve">: </w:t>
        <w:tab/>
        <w:t xml:space="preserve">Las autoridades electas:</w:t>
      </w:r>
    </w:p>
    <w:p w:rsidR="00000000" w:rsidDel="00000000" w:rsidP="00000000" w:rsidRDefault="00000000" w:rsidRPr="00000000" w14:paraId="000000F8">
      <w:pPr>
        <w:numPr>
          <w:ilvl w:val="0"/>
          <w:numId w:val="6"/>
        </w:numPr>
        <w:spacing w:after="0" w:line="240" w:lineRule="auto"/>
        <w:ind w:left="720" w:right="0" w:hanging="360"/>
        <w:jc w:val="left"/>
        <w:rPr>
          <w:color w:val="404040"/>
        </w:rPr>
      </w:pPr>
      <w:r w:rsidDel="00000000" w:rsidR="00000000" w:rsidRPr="00000000">
        <w:rPr>
          <w:color w:val="404040"/>
          <w:rtl w:val="0"/>
        </w:rPr>
        <w:t xml:space="preserve">No deben interferir en las decisiones políticas y orgánicas de los movimientos sociales</w:t>
      </w:r>
    </w:p>
    <w:p w:rsidR="00000000" w:rsidDel="00000000" w:rsidP="00000000" w:rsidRDefault="00000000" w:rsidRPr="00000000" w14:paraId="000000F9">
      <w:pPr>
        <w:numPr>
          <w:ilvl w:val="0"/>
          <w:numId w:val="6"/>
        </w:numPr>
        <w:spacing w:after="280" w:line="240" w:lineRule="auto"/>
        <w:ind w:left="720" w:right="0" w:hanging="360"/>
        <w:jc w:val="left"/>
        <w:rPr>
          <w:color w:val="404040"/>
        </w:rPr>
      </w:pPr>
      <w:r w:rsidDel="00000000" w:rsidR="00000000" w:rsidRPr="00000000">
        <w:rPr>
          <w:color w:val="404040"/>
          <w:rtl w:val="0"/>
        </w:rPr>
        <w:t xml:space="preserve">Deben asumir las resoluciones y tareas emanadas de congresos y ampliados cumpliendo el principio de "mandar obedeciendo" al pueblo</w:t>
      </w:r>
    </w:p>
    <w:p w:rsidR="00000000" w:rsidDel="00000000" w:rsidP="00000000" w:rsidRDefault="00000000" w:rsidRPr="00000000" w14:paraId="000000FA">
      <w:pPr>
        <w:ind w:firstLine="11"/>
        <w:rPr/>
      </w:pPr>
      <w:r w:rsidDel="00000000" w:rsidR="00000000" w:rsidRPr="00000000">
        <w:rPr>
          <w:b w:val="1"/>
          <w:rtl w:val="0"/>
        </w:rPr>
        <w:t xml:space="preserve">Octavo</w:t>
      </w:r>
      <w:r w:rsidDel="00000000" w:rsidR="00000000" w:rsidRPr="00000000">
        <w:rPr>
          <w:rtl w:val="0"/>
        </w:rPr>
        <w:t xml:space="preserve">: </w:t>
        <w:tab/>
        <w:t xml:space="preserve">Retomar el control de la economía nacional promoviendo y fortaleciendo formas de propiedad colectiva:</w:t>
      </w:r>
    </w:p>
    <w:p w:rsidR="00000000" w:rsidDel="00000000" w:rsidP="00000000" w:rsidRDefault="00000000" w:rsidRPr="00000000" w14:paraId="000000FB">
      <w:pPr>
        <w:numPr>
          <w:ilvl w:val="0"/>
          <w:numId w:val="7"/>
        </w:numPr>
        <w:spacing w:after="0" w:line="240" w:lineRule="auto"/>
        <w:ind w:left="720" w:right="0" w:hanging="360"/>
        <w:jc w:val="left"/>
        <w:rPr>
          <w:color w:val="404040"/>
        </w:rPr>
      </w:pPr>
      <w:r w:rsidDel="00000000" w:rsidR="00000000" w:rsidRPr="00000000">
        <w:rPr>
          <w:color w:val="404040"/>
          <w:rtl w:val="0"/>
        </w:rPr>
        <w:t xml:space="preserve">Propiedad estatal</w:t>
      </w:r>
    </w:p>
    <w:p w:rsidR="00000000" w:rsidDel="00000000" w:rsidP="00000000" w:rsidRDefault="00000000" w:rsidRPr="00000000" w14:paraId="000000FC">
      <w:pPr>
        <w:numPr>
          <w:ilvl w:val="0"/>
          <w:numId w:val="7"/>
        </w:numPr>
        <w:spacing w:after="0" w:line="240" w:lineRule="auto"/>
        <w:ind w:left="720" w:right="0" w:hanging="360"/>
        <w:jc w:val="left"/>
        <w:rPr>
          <w:color w:val="404040"/>
        </w:rPr>
      </w:pPr>
      <w:r w:rsidDel="00000000" w:rsidR="00000000" w:rsidRPr="00000000">
        <w:rPr>
          <w:color w:val="404040"/>
          <w:rtl w:val="0"/>
        </w:rPr>
        <w:t xml:space="preserve">Propiedad social cooperativa</w:t>
      </w:r>
    </w:p>
    <w:p w:rsidR="00000000" w:rsidDel="00000000" w:rsidP="00000000" w:rsidRDefault="00000000" w:rsidRPr="00000000" w14:paraId="000000FD">
      <w:pPr>
        <w:numPr>
          <w:ilvl w:val="0"/>
          <w:numId w:val="7"/>
        </w:numPr>
        <w:spacing w:after="280" w:line="240" w:lineRule="auto"/>
        <w:ind w:left="720" w:right="0" w:hanging="360"/>
        <w:jc w:val="left"/>
        <w:rPr>
          <w:color w:val="404040"/>
        </w:rPr>
      </w:pPr>
      <w:r w:rsidDel="00000000" w:rsidR="00000000" w:rsidRPr="00000000">
        <w:rPr>
          <w:color w:val="404040"/>
          <w:rtl w:val="0"/>
        </w:rPr>
        <w:t xml:space="preserve">Propiedad comunitaria</w:t>
      </w:r>
    </w:p>
    <w:p w:rsidR="00000000" w:rsidDel="00000000" w:rsidP="00000000" w:rsidRDefault="00000000" w:rsidRPr="00000000" w14:paraId="000000FE">
      <w:pPr>
        <w:spacing w:after="280" w:line="240" w:lineRule="auto"/>
        <w:ind w:right="0" w:firstLine="11"/>
        <w:jc w:val="left"/>
        <w:rPr>
          <w:color w:val="404040"/>
        </w:rPr>
      </w:pPr>
      <w:r w:rsidDel="00000000" w:rsidR="00000000" w:rsidRPr="00000000">
        <w:rPr>
          <w:color w:val="404040"/>
          <w:rtl w:val="0"/>
        </w:rPr>
        <w:t xml:space="preserve">Como estrategia de lucha anticapitalista para la consolidación del socialismo comunitario.</w:t>
      </w:r>
    </w:p>
    <w:p w:rsidR="00000000" w:rsidDel="00000000" w:rsidP="00000000" w:rsidRDefault="00000000" w:rsidRPr="00000000" w14:paraId="000000FF">
      <w:pPr>
        <w:ind w:firstLine="11"/>
        <w:rPr/>
      </w:pPr>
      <w:r w:rsidDel="00000000" w:rsidR="00000000" w:rsidRPr="00000000">
        <w:rPr>
          <w:b w:val="1"/>
          <w:rtl w:val="0"/>
        </w:rPr>
        <w:t xml:space="preserve">Noveno</w:t>
      </w:r>
      <w:r w:rsidDel="00000000" w:rsidR="00000000" w:rsidRPr="00000000">
        <w:rPr>
          <w:rtl w:val="0"/>
        </w:rPr>
        <w:t xml:space="preserve">: </w:t>
        <w:tab/>
        <w:t xml:space="preserve">Reivindicar el legado histórico combativo, revolucionario y socialista de la Central Obrera Boliviana como protagonista fundamental en la búsqueda de las transformaciones sociales en nuestro país.</w:t>
      </w:r>
    </w:p>
    <w:p w:rsidR="00000000" w:rsidDel="00000000" w:rsidP="00000000" w:rsidRDefault="00000000" w:rsidRPr="00000000" w14:paraId="00000100">
      <w:pPr>
        <w:ind w:firstLine="11"/>
        <w:rPr/>
      </w:pPr>
      <w:r w:rsidDel="00000000" w:rsidR="00000000" w:rsidRPr="00000000">
        <w:rPr>
          <w:b w:val="1"/>
          <w:rtl w:val="0"/>
        </w:rPr>
        <w:t xml:space="preserve">Décimo</w:t>
      </w:r>
      <w:r w:rsidDel="00000000" w:rsidR="00000000" w:rsidRPr="00000000">
        <w:rPr>
          <w:rtl w:val="0"/>
        </w:rPr>
        <w:t xml:space="preserve"> :</w:t>
        <w:tab/>
        <w:t xml:space="preserve">Formular como tipo jurídico de orden penal (para ser incorporado en nuestra legislación) todas las acciones que configuren el lawfare (guerra jurídica), por ser atentatorias contra El Estado de Derecho, la democracia, la liberación de los pueblos</w:t>
      </w:r>
    </w:p>
    <w:p w:rsidR="00000000" w:rsidDel="00000000" w:rsidP="00000000" w:rsidRDefault="00000000" w:rsidRPr="00000000" w14:paraId="00000101">
      <w:pPr>
        <w:ind w:firstLine="11"/>
        <w:rPr/>
      </w:pPr>
      <w:r w:rsidDel="00000000" w:rsidR="00000000" w:rsidRPr="00000000">
        <w:rPr>
          <w:b w:val="1"/>
          <w:rtl w:val="0"/>
        </w:rPr>
        <w:t xml:space="preserve">Décimo Primero</w:t>
      </w:r>
      <w:r w:rsidDel="00000000" w:rsidR="00000000" w:rsidRPr="00000000">
        <w:rPr>
          <w:rtl w:val="0"/>
        </w:rPr>
        <w:t xml:space="preserve"> : Llamamos a fortalecer los lazos de unidad y solidaridad entre los pueblos de nuestro continente Abya Yala y las instancias de articulación como: RUNASUR, Foro de São Paulo y otros</w:t>
      </w:r>
    </w:p>
    <w:p w:rsidR="00000000" w:rsidDel="00000000" w:rsidP="00000000" w:rsidRDefault="00000000" w:rsidRPr="00000000" w14:paraId="00000102">
      <w:pPr>
        <w:ind w:firstLine="11"/>
        <w:rPr/>
      </w:pPr>
      <w:r w:rsidDel="00000000" w:rsidR="00000000" w:rsidRPr="00000000">
        <w:rPr>
          <w:b w:val="1"/>
          <w:rtl w:val="0"/>
        </w:rPr>
        <w:t xml:space="preserve">Décimo Segundo</w:t>
      </w:r>
      <w:r w:rsidDel="00000000" w:rsidR="00000000" w:rsidRPr="00000000">
        <w:rPr>
          <w:rtl w:val="0"/>
        </w:rPr>
        <w:t xml:space="preserve">: En el marco de la diplomacia de los pueblos, se debe fortalecer la coordinación entre Estados mediante: CELAC,ALBA y otros mecanismos de integración</w:t>
      </w:r>
    </w:p>
    <w:p w:rsidR="00000000" w:rsidDel="00000000" w:rsidP="00000000" w:rsidRDefault="00000000" w:rsidRPr="00000000" w14:paraId="00000103">
      <w:pPr>
        <w:ind w:firstLine="11"/>
        <w:rPr>
          <w:b w:val="1"/>
        </w:rPr>
      </w:pPr>
      <w:r w:rsidDel="00000000" w:rsidR="00000000" w:rsidRPr="00000000">
        <w:rPr>
          <w:rtl w:val="0"/>
        </w:rPr>
      </w:r>
    </w:p>
    <w:p w:rsidR="00000000" w:rsidDel="00000000" w:rsidP="00000000" w:rsidRDefault="00000000" w:rsidRPr="00000000" w14:paraId="00000104">
      <w:pPr>
        <w:ind w:firstLine="11"/>
        <w:rPr>
          <w:b w:val="1"/>
        </w:rPr>
      </w:pPr>
      <w:r w:rsidDel="00000000" w:rsidR="00000000" w:rsidRPr="00000000">
        <w:rPr>
          <w:b w:val="1"/>
          <w:rtl w:val="0"/>
        </w:rPr>
        <w:t xml:space="preserve">EN LO INTERNACIONAL </w:t>
      </w:r>
    </w:p>
    <w:p w:rsidR="00000000" w:rsidDel="00000000" w:rsidP="00000000" w:rsidRDefault="00000000" w:rsidRPr="00000000" w14:paraId="00000105">
      <w:pPr>
        <w:spacing w:after="280" w:before="280" w:lineRule="auto"/>
        <w:ind w:left="0" w:right="0" w:firstLine="0"/>
        <w:jc w:val="left"/>
        <w:rPr>
          <w:color w:val="404040"/>
        </w:rPr>
      </w:pPr>
      <w:r w:rsidDel="00000000" w:rsidR="00000000" w:rsidRPr="00000000">
        <w:rPr>
          <w:b w:val="1"/>
          <w:color w:val="404040"/>
          <w:rtl w:val="0"/>
        </w:rPr>
        <w:t xml:space="preserve">Décimo Tercero</w:t>
      </w:r>
      <w:r w:rsidDel="00000000" w:rsidR="00000000" w:rsidRPr="00000000">
        <w:rPr>
          <w:color w:val="404040"/>
          <w:rtl w:val="0"/>
        </w:rPr>
        <w:t xml:space="preserve"> : Dentro del marco geopolítico que atraviesa América Latina, no podemos dejar de mencionar que para la hegemonía estadounidense, los pueblos del Abya Yala son considerados por sus riquezas naturales a explotar: estratégicamente el litio, en esta producción acelerada de vehículos eléctricos que necesitan de este metal altamente cotizado. Pero también el imperio estadounidense pone sus ojos en nuestros recursos hídricos, minerales y tierras raras que quiere poseer a toda costa.</w:t>
      </w:r>
    </w:p>
    <w:p w:rsidR="00000000" w:rsidDel="00000000" w:rsidP="00000000" w:rsidRDefault="00000000" w:rsidRPr="00000000" w14:paraId="00000106">
      <w:pPr>
        <w:spacing w:after="280" w:before="280" w:lineRule="auto"/>
        <w:ind w:left="0" w:right="0" w:firstLine="0"/>
        <w:jc w:val="left"/>
        <w:rPr>
          <w:color w:val="404040"/>
        </w:rPr>
      </w:pPr>
      <w:r w:rsidDel="00000000" w:rsidR="00000000" w:rsidRPr="00000000">
        <w:rPr>
          <w:b w:val="1"/>
          <w:color w:val="404040"/>
          <w:rtl w:val="0"/>
        </w:rPr>
        <w:t xml:space="preserve">Décimo Cuarto :</w:t>
      </w:r>
      <w:r w:rsidDel="00000000" w:rsidR="00000000" w:rsidRPr="00000000">
        <w:rPr>
          <w:color w:val="404040"/>
          <w:rtl w:val="0"/>
        </w:rPr>
        <w:t xml:space="preserve"> En este plan estratégico de poseer nuestro territorio para explotar sus recursos, el imperio ejerce presión sobre nuestras economías. La guerra arancelaria que forma parte de la guerra comercial declarada por Donald Trump no solo afecta las economías de nuestros países; el efecto colateral de estas políticas económicas de Trump genera pobreza en nuestros países y obliga a nuestra gente a migrar hacia el norte.</w:t>
      </w:r>
    </w:p>
    <w:p w:rsidR="00000000" w:rsidDel="00000000" w:rsidP="00000000" w:rsidRDefault="00000000" w:rsidRPr="00000000" w14:paraId="00000107">
      <w:pPr>
        <w:spacing w:after="280" w:before="280" w:lineRule="auto"/>
        <w:ind w:left="0" w:right="0" w:firstLine="0"/>
        <w:jc w:val="left"/>
        <w:rPr>
          <w:color w:val="404040"/>
        </w:rPr>
      </w:pPr>
      <w:r w:rsidDel="00000000" w:rsidR="00000000" w:rsidRPr="00000000">
        <w:rPr>
          <w:b w:val="1"/>
          <w:color w:val="404040"/>
          <w:rtl w:val="0"/>
        </w:rPr>
        <w:t xml:space="preserve">Décimo Quinto</w:t>
      </w:r>
      <w:r w:rsidDel="00000000" w:rsidR="00000000" w:rsidRPr="00000000">
        <w:rPr>
          <w:color w:val="404040"/>
          <w:rtl w:val="0"/>
        </w:rPr>
        <w:t xml:space="preserve"> : En este contexto, reafirmamos nuestro apoyo y solidaridad con el pueblo venezolano. El 16 de abril, el gobierno de EE.UU. deportó a 238 ciudadanos venezolanos a El Salvador, acusados de pertenecer a la organización criminal Tren de Aragua dentro del CECOT (Centro de Confinamiento del Terrorismo), violando los derechos humanos de nuestros hermanos venezolanos y convirtiendo esta prisión en un campo de concentración dentro de América Latina. La política antimigratoria de Trump no solo atenta contra los derechos humanos de hermanos venezolanos confinados en El Salvador -que sin juicio previo fueron sentenciados por terrorismo y confinados injustamente-, sino que también ha separado a niños de sus padres, poniéndolos en jaulas, algo comparable solo con el holocausto y la exterminación del pueblo judío.</w:t>
      </w:r>
    </w:p>
    <w:p w:rsidR="00000000" w:rsidDel="00000000" w:rsidP="00000000" w:rsidRDefault="00000000" w:rsidRPr="00000000" w14:paraId="00000108">
      <w:pPr>
        <w:spacing w:after="280" w:before="280" w:lineRule="auto"/>
        <w:ind w:left="0" w:right="0" w:firstLine="0"/>
        <w:jc w:val="left"/>
        <w:rPr>
          <w:color w:val="404040"/>
        </w:rPr>
      </w:pPr>
      <w:bookmarkStart w:colFirst="0" w:colLast="0" w:name="_ffv1717lknt2" w:id="0"/>
      <w:bookmarkEnd w:id="0"/>
      <w:r w:rsidDel="00000000" w:rsidR="00000000" w:rsidRPr="00000000">
        <w:rPr>
          <w:b w:val="1"/>
          <w:color w:val="404040"/>
          <w:rtl w:val="0"/>
        </w:rPr>
        <w:t xml:space="preserve">Décimo Sexto</w:t>
      </w:r>
      <w:r w:rsidDel="00000000" w:rsidR="00000000" w:rsidRPr="00000000">
        <w:rPr>
          <w:color w:val="404040"/>
          <w:rtl w:val="0"/>
        </w:rPr>
        <w:t xml:space="preserve">:</w:t>
        <w:tab/>
        <w:t xml:space="preserve">También nos solidarizamos con:</w:t>
      </w:r>
    </w:p>
    <w:p w:rsidR="00000000" w:rsidDel="00000000" w:rsidP="00000000" w:rsidRDefault="00000000" w:rsidRPr="00000000" w14:paraId="00000109">
      <w:pPr>
        <w:numPr>
          <w:ilvl w:val="0"/>
          <w:numId w:val="8"/>
        </w:numPr>
        <w:spacing w:after="0" w:lineRule="auto"/>
        <w:ind w:left="720" w:right="0" w:hanging="360"/>
        <w:jc w:val="left"/>
        <w:rPr>
          <w:color w:val="404040"/>
        </w:rPr>
      </w:pPr>
      <w:r w:rsidDel="00000000" w:rsidR="00000000" w:rsidRPr="00000000">
        <w:rPr>
          <w:color w:val="404040"/>
          <w:rtl w:val="0"/>
        </w:rPr>
        <w:t xml:space="preserve">Los pueblos indígenas originarios quechuas y aymaras de la hermana República del Perú</w:t>
      </w:r>
    </w:p>
    <w:p w:rsidR="00000000" w:rsidDel="00000000" w:rsidP="00000000" w:rsidRDefault="00000000" w:rsidRPr="00000000" w14:paraId="0000010A">
      <w:pPr>
        <w:numPr>
          <w:ilvl w:val="0"/>
          <w:numId w:val="8"/>
        </w:numPr>
        <w:spacing w:after="60" w:lineRule="auto"/>
        <w:ind w:left="720" w:right="0" w:hanging="360"/>
        <w:jc w:val="left"/>
        <w:rPr>
          <w:color w:val="404040"/>
        </w:rPr>
      </w:pPr>
      <w:r w:rsidDel="00000000" w:rsidR="00000000" w:rsidRPr="00000000">
        <w:rPr>
          <w:color w:val="404040"/>
          <w:rtl w:val="0"/>
        </w:rPr>
        <w:t xml:space="preserve">Su presidente Pedro Castillo, tomado preso el 7 de diciembre de 2022 tras el golpe de estado perpetrado por:</w:t>
      </w:r>
    </w:p>
    <w:p w:rsidR="00000000" w:rsidDel="00000000" w:rsidP="00000000" w:rsidRDefault="00000000" w:rsidRPr="00000000" w14:paraId="0000010B">
      <w:pPr>
        <w:numPr>
          <w:ilvl w:val="1"/>
          <w:numId w:val="8"/>
        </w:numPr>
        <w:spacing w:after="0" w:lineRule="auto"/>
        <w:ind w:left="1440" w:right="0" w:hanging="360"/>
        <w:jc w:val="left"/>
        <w:rPr>
          <w:color w:val="404040"/>
        </w:rPr>
      </w:pPr>
      <w:r w:rsidDel="00000000" w:rsidR="00000000" w:rsidRPr="00000000">
        <w:rPr>
          <w:color w:val="404040"/>
          <w:rtl w:val="0"/>
        </w:rPr>
        <w:t xml:space="preserve">Sectores conservadores y radicales hegemónicos del Perú</w:t>
      </w:r>
    </w:p>
    <w:p w:rsidR="00000000" w:rsidDel="00000000" w:rsidP="00000000" w:rsidRDefault="00000000" w:rsidRPr="00000000" w14:paraId="0000010C">
      <w:pPr>
        <w:numPr>
          <w:ilvl w:val="1"/>
          <w:numId w:val="8"/>
        </w:numPr>
        <w:spacing w:after="280" w:lineRule="auto"/>
        <w:ind w:left="1440" w:right="0" w:hanging="360"/>
        <w:jc w:val="left"/>
        <w:rPr>
          <w:color w:val="404040"/>
        </w:rPr>
      </w:pPr>
      <w:r w:rsidDel="00000000" w:rsidR="00000000" w:rsidRPr="00000000">
        <w:rPr>
          <w:color w:val="404040"/>
          <w:rtl w:val="0"/>
        </w:rPr>
        <w:t xml:space="preserve">La embajada de EE.UU. que busca proteger a sus empresas transnacionales que explotan minas de oro, cobre y otros minerales</w:t>
        <w:br w:type="textWrapping"/>
        <w:t xml:space="preserve">El saldo trágico: 48 hermanos peruanos muertos por el ejército y la policía en Puno.</w:t>
      </w:r>
    </w:p>
    <w:p w:rsidR="00000000" w:rsidDel="00000000" w:rsidP="00000000" w:rsidRDefault="00000000" w:rsidRPr="00000000" w14:paraId="0000010D">
      <w:pPr>
        <w:spacing w:after="280" w:before="280" w:lineRule="auto"/>
        <w:ind w:left="0" w:right="0" w:firstLine="0"/>
        <w:jc w:val="left"/>
        <w:rPr>
          <w:color w:val="404040"/>
        </w:rPr>
      </w:pPr>
      <w:r w:rsidDel="00000000" w:rsidR="00000000" w:rsidRPr="00000000">
        <w:rPr>
          <w:b w:val="1"/>
          <w:color w:val="404040"/>
          <w:rtl w:val="0"/>
        </w:rPr>
        <w:t xml:space="preserve">Decimo Septimo</w:t>
      </w:r>
      <w:r w:rsidDel="00000000" w:rsidR="00000000" w:rsidRPr="00000000">
        <w:rPr>
          <w:color w:val="404040"/>
          <w:rtl w:val="0"/>
        </w:rPr>
        <w:t xml:space="preserve">: Como Instrumento Político de Liberación, denunciamos:</w:t>
      </w:r>
    </w:p>
    <w:p w:rsidR="00000000" w:rsidDel="00000000" w:rsidP="00000000" w:rsidRDefault="00000000" w:rsidRPr="00000000" w14:paraId="0000010E">
      <w:pPr>
        <w:numPr>
          <w:ilvl w:val="0"/>
          <w:numId w:val="9"/>
        </w:numPr>
        <w:spacing w:after="0" w:lineRule="auto"/>
        <w:ind w:left="720" w:right="0" w:hanging="360"/>
        <w:jc w:val="left"/>
        <w:rPr>
          <w:color w:val="404040"/>
        </w:rPr>
      </w:pPr>
      <w:r w:rsidDel="00000000" w:rsidR="00000000" w:rsidRPr="00000000">
        <w:rPr>
          <w:color w:val="404040"/>
          <w:rtl w:val="0"/>
        </w:rPr>
        <w:t xml:space="preserve">La política represiva del gobierno argentino de Javier Milei contra los jubilados</w:t>
      </w:r>
    </w:p>
    <w:p w:rsidR="00000000" w:rsidDel="00000000" w:rsidP="00000000" w:rsidRDefault="00000000" w:rsidRPr="00000000" w14:paraId="0000010F">
      <w:pPr>
        <w:numPr>
          <w:ilvl w:val="0"/>
          <w:numId w:val="9"/>
        </w:numPr>
        <w:spacing w:after="0" w:lineRule="auto"/>
        <w:ind w:left="720" w:right="0" w:hanging="360"/>
        <w:jc w:val="left"/>
        <w:rPr>
          <w:color w:val="404040"/>
        </w:rPr>
      </w:pPr>
      <w:r w:rsidDel="00000000" w:rsidR="00000000" w:rsidRPr="00000000">
        <w:rPr>
          <w:color w:val="404040"/>
          <w:rtl w:val="0"/>
        </w:rPr>
        <w:t xml:space="preserve">El brutal recorte a las pensiones</w:t>
      </w:r>
    </w:p>
    <w:p w:rsidR="00000000" w:rsidDel="00000000" w:rsidP="00000000" w:rsidRDefault="00000000" w:rsidRPr="00000000" w14:paraId="00000110">
      <w:pPr>
        <w:numPr>
          <w:ilvl w:val="0"/>
          <w:numId w:val="9"/>
        </w:numPr>
        <w:spacing w:after="0" w:lineRule="auto"/>
        <w:ind w:left="720" w:right="0" w:hanging="360"/>
        <w:jc w:val="left"/>
        <w:rPr>
          <w:color w:val="404040"/>
        </w:rPr>
      </w:pPr>
      <w:r w:rsidDel="00000000" w:rsidR="00000000" w:rsidRPr="00000000">
        <w:rPr>
          <w:color w:val="404040"/>
          <w:rtl w:val="0"/>
        </w:rPr>
        <w:t xml:space="preserve">La implacable represión a manifestaciones por parte de la ministra Patricia Bullrich</w:t>
      </w:r>
    </w:p>
    <w:p w:rsidR="00000000" w:rsidDel="00000000" w:rsidP="00000000" w:rsidRDefault="00000000" w:rsidRPr="00000000" w14:paraId="00000111">
      <w:pPr>
        <w:numPr>
          <w:ilvl w:val="0"/>
          <w:numId w:val="9"/>
        </w:numPr>
        <w:spacing w:after="280" w:lineRule="auto"/>
        <w:ind w:left="720" w:right="0" w:hanging="360"/>
        <w:jc w:val="left"/>
        <w:rPr>
          <w:color w:val="404040"/>
        </w:rPr>
      </w:pPr>
      <w:r w:rsidDel="00000000" w:rsidR="00000000" w:rsidRPr="00000000">
        <w:rPr>
          <w:color w:val="404040"/>
          <w:rtl w:val="0"/>
        </w:rPr>
        <w:t xml:space="preserve">La condena a la libertad de expresión y movilización</w:t>
        <w:br w:type="textWrapping"/>
        <w:t xml:space="preserve">Este gobierno es servil a los planes geopolíticos de EE.UU., permitiendo bases militares estadounidenses que violan la seguridad regional.</w:t>
      </w:r>
    </w:p>
    <w:p w:rsidR="00000000" w:rsidDel="00000000" w:rsidP="00000000" w:rsidRDefault="00000000" w:rsidRPr="00000000" w14:paraId="00000112">
      <w:pPr>
        <w:spacing w:after="280" w:before="280" w:lineRule="auto"/>
        <w:ind w:left="0" w:right="0" w:firstLine="0"/>
        <w:jc w:val="left"/>
        <w:rPr>
          <w:color w:val="404040"/>
        </w:rPr>
      </w:pPr>
      <w:r w:rsidDel="00000000" w:rsidR="00000000" w:rsidRPr="00000000">
        <w:rPr>
          <w:b w:val="1"/>
          <w:color w:val="404040"/>
          <w:rtl w:val="0"/>
        </w:rPr>
        <w:t xml:space="preserve">Décimo Octavo</w:t>
      </w:r>
      <w:r w:rsidDel="00000000" w:rsidR="00000000" w:rsidRPr="00000000">
        <w:rPr>
          <w:color w:val="404040"/>
          <w:rtl w:val="0"/>
        </w:rPr>
        <w:t xml:space="preserve"> :Condenamos desde nuestra postura antiimperialista:</w:t>
        <w:br w:type="textWrapping"/>
        <w:t xml:space="preserve">El exterminio salvaje del pueblo palestino por Israel (Estado satélite de EE.UU.), que nos conduce a un retroceso humanitario comparable con:</w:t>
      </w:r>
    </w:p>
    <w:p w:rsidR="00000000" w:rsidDel="00000000" w:rsidP="00000000" w:rsidRDefault="00000000" w:rsidRPr="00000000" w14:paraId="00000113">
      <w:pPr>
        <w:numPr>
          <w:ilvl w:val="0"/>
          <w:numId w:val="10"/>
        </w:numPr>
        <w:spacing w:after="0" w:lineRule="auto"/>
        <w:ind w:left="720" w:right="0" w:hanging="360"/>
        <w:jc w:val="left"/>
        <w:rPr>
          <w:color w:val="404040"/>
        </w:rPr>
      </w:pPr>
      <w:r w:rsidDel="00000000" w:rsidR="00000000" w:rsidRPr="00000000">
        <w:rPr>
          <w:color w:val="404040"/>
          <w:rtl w:val="0"/>
        </w:rPr>
        <w:t xml:space="preserve">La Segunda Guerra Mundial</w:t>
      </w:r>
    </w:p>
    <w:p w:rsidR="00000000" w:rsidDel="00000000" w:rsidP="00000000" w:rsidRDefault="00000000" w:rsidRPr="00000000" w14:paraId="00000114">
      <w:pPr>
        <w:numPr>
          <w:ilvl w:val="0"/>
          <w:numId w:val="10"/>
        </w:numPr>
        <w:spacing w:after="280" w:lineRule="auto"/>
        <w:ind w:left="720" w:right="0" w:hanging="360"/>
        <w:jc w:val="left"/>
        <w:rPr>
          <w:color w:val="404040"/>
        </w:rPr>
      </w:pPr>
      <w:r w:rsidDel="00000000" w:rsidR="00000000" w:rsidRPr="00000000">
        <w:rPr>
          <w:color w:val="404040"/>
          <w:rtl w:val="0"/>
        </w:rPr>
        <w:t xml:space="preserve">El holocausto nazi contra el pueblo judío</w:t>
        <w:br w:type="textWrapping"/>
        <w:t xml:space="preserve">Hoy Israel bombardea diariamente Gaza, asesinando hombres, mujeres y niños, convirtiéndose en el "portaaviones insumergible" de EE.UU. en Medio Oriente para mantener el lucrativo negocio de la guerra.</w:t>
      </w:r>
    </w:p>
    <w:p w:rsidR="00000000" w:rsidDel="00000000" w:rsidP="00000000" w:rsidRDefault="00000000" w:rsidRPr="00000000" w14:paraId="00000115">
      <w:pPr>
        <w:spacing w:after="280" w:before="280" w:lineRule="auto"/>
        <w:ind w:left="0" w:right="0" w:firstLine="0"/>
        <w:jc w:val="left"/>
        <w:rPr>
          <w:color w:val="404040"/>
        </w:rPr>
      </w:pPr>
      <w:r w:rsidDel="00000000" w:rsidR="00000000" w:rsidRPr="00000000">
        <w:rPr>
          <w:b w:val="1"/>
          <w:color w:val="404040"/>
          <w:rtl w:val="0"/>
        </w:rPr>
        <w:t xml:space="preserve">Décimo Noveno:</w:t>
      </w:r>
      <w:r w:rsidDel="00000000" w:rsidR="00000000" w:rsidRPr="00000000">
        <w:rPr>
          <w:color w:val="404040"/>
          <w:rtl w:val="0"/>
        </w:rPr>
        <w:t xml:space="preserve"> Vivimos el resurgimiento del nazismo:</w:t>
      </w:r>
    </w:p>
    <w:p w:rsidR="00000000" w:rsidDel="00000000" w:rsidP="00000000" w:rsidRDefault="00000000" w:rsidRPr="00000000" w14:paraId="00000116">
      <w:pPr>
        <w:numPr>
          <w:ilvl w:val="0"/>
          <w:numId w:val="2"/>
        </w:numPr>
        <w:spacing w:after="60" w:lineRule="auto"/>
        <w:ind w:left="720" w:right="0" w:hanging="360"/>
        <w:jc w:val="left"/>
        <w:rPr>
          <w:color w:val="404040"/>
        </w:rPr>
      </w:pPr>
      <w:r w:rsidDel="00000000" w:rsidR="00000000" w:rsidRPr="00000000">
        <w:rPr>
          <w:color w:val="404040"/>
          <w:rtl w:val="0"/>
        </w:rPr>
        <w:t xml:space="preserve">Su figura más representativa: Elon Musk</w:t>
      </w:r>
    </w:p>
    <w:p w:rsidR="00000000" w:rsidDel="00000000" w:rsidP="00000000" w:rsidRDefault="00000000" w:rsidRPr="00000000" w14:paraId="00000117">
      <w:pPr>
        <w:numPr>
          <w:ilvl w:val="1"/>
          <w:numId w:val="2"/>
        </w:numPr>
        <w:spacing w:after="0" w:lineRule="auto"/>
        <w:ind w:left="1440" w:right="0" w:hanging="360"/>
        <w:jc w:val="left"/>
        <w:rPr>
          <w:color w:val="404040"/>
        </w:rPr>
      </w:pPr>
      <w:r w:rsidDel="00000000" w:rsidR="00000000" w:rsidRPr="00000000">
        <w:rPr>
          <w:color w:val="404040"/>
          <w:rtl w:val="0"/>
        </w:rPr>
        <w:t xml:space="preserve">Hizo señales nazis en la toma de posesión de Trump</w:t>
      </w:r>
    </w:p>
    <w:p w:rsidR="00000000" w:rsidDel="00000000" w:rsidP="00000000" w:rsidRDefault="00000000" w:rsidRPr="00000000" w14:paraId="00000118">
      <w:pPr>
        <w:numPr>
          <w:ilvl w:val="1"/>
          <w:numId w:val="2"/>
        </w:numPr>
        <w:spacing w:after="0" w:lineRule="auto"/>
        <w:ind w:left="1440" w:right="0" w:hanging="360"/>
        <w:jc w:val="left"/>
        <w:rPr>
          <w:color w:val="404040"/>
        </w:rPr>
      </w:pPr>
      <w:r w:rsidDel="00000000" w:rsidR="00000000" w:rsidRPr="00000000">
        <w:rPr>
          <w:color w:val="404040"/>
          <w:rtl w:val="0"/>
        </w:rPr>
        <w:t xml:space="preserve">Financió el golpe de estado en Bolivia (2019)</w:t>
      </w:r>
    </w:p>
    <w:p w:rsidR="00000000" w:rsidDel="00000000" w:rsidP="00000000" w:rsidRDefault="00000000" w:rsidRPr="00000000" w14:paraId="00000119">
      <w:pPr>
        <w:numPr>
          <w:ilvl w:val="1"/>
          <w:numId w:val="2"/>
        </w:numPr>
        <w:spacing w:after="280" w:lineRule="auto"/>
        <w:ind w:left="1440" w:right="0" w:hanging="360"/>
        <w:jc w:val="left"/>
        <w:rPr>
          <w:color w:val="404040"/>
        </w:rPr>
      </w:pPr>
      <w:r w:rsidDel="00000000" w:rsidR="00000000" w:rsidRPr="00000000">
        <w:rPr>
          <w:color w:val="404040"/>
          <w:rtl w:val="0"/>
        </w:rPr>
        <w:t xml:space="preserve">Declaró: "Daremos golpes donde queramos, lidien con eso"</w:t>
      </w:r>
    </w:p>
    <w:p w:rsidR="00000000" w:rsidDel="00000000" w:rsidP="00000000" w:rsidRDefault="00000000" w:rsidRPr="00000000" w14:paraId="0000011A">
      <w:pPr>
        <w:spacing w:after="280" w:before="280" w:lineRule="auto"/>
        <w:ind w:left="0" w:right="0" w:firstLine="0"/>
        <w:jc w:val="left"/>
        <w:rPr>
          <w:color w:val="404040"/>
        </w:rPr>
      </w:pPr>
      <w:r w:rsidDel="00000000" w:rsidR="00000000" w:rsidRPr="00000000">
        <w:rPr>
          <w:color w:val="404040"/>
          <w:rtl w:val="0"/>
        </w:rPr>
        <w:t xml:space="preserve">Este Instrumento Político antiimperialista da cuenta de estos sucesos donde la lucha antiimperialista está más viva que nunca.</w:t>
      </w:r>
    </w:p>
    <w:p w:rsidR="00000000" w:rsidDel="00000000" w:rsidP="00000000" w:rsidRDefault="00000000" w:rsidRPr="00000000" w14:paraId="0000011B">
      <w:pPr>
        <w:ind w:firstLine="11"/>
        <w:rPr>
          <w:b w:val="1"/>
        </w:rPr>
      </w:pPr>
      <w:r w:rsidDel="00000000" w:rsidR="00000000" w:rsidRPr="00000000">
        <w:rPr>
          <w:rtl w:val="0"/>
        </w:rPr>
      </w:r>
    </w:p>
    <w:p w:rsidR="00000000" w:rsidDel="00000000" w:rsidP="00000000" w:rsidRDefault="00000000" w:rsidRPr="00000000" w14:paraId="0000011C">
      <w:pPr>
        <w:ind w:firstLine="11"/>
        <w:rPr>
          <w:b w:val="1"/>
        </w:rPr>
      </w:pPr>
      <w:r w:rsidDel="00000000" w:rsidR="00000000" w:rsidRPr="00000000">
        <w:rPr>
          <w:b w:val="1"/>
          <w:rtl w:val="0"/>
        </w:rPr>
        <w:tab/>
        <w:tab/>
        <w:t xml:space="preserve">ORGANIZADOS PARA LUCHAR, UNIDOS PAREA VENCER !!!</w:t>
      </w:r>
    </w:p>
    <w:p w:rsidR="00000000" w:rsidDel="00000000" w:rsidP="00000000" w:rsidRDefault="00000000" w:rsidRPr="00000000" w14:paraId="0000011D">
      <w:pPr>
        <w:spacing w:after="131" w:lineRule="auto"/>
        <w:ind w:left="0" w:right="65" w:firstLine="0"/>
        <w:rPr/>
      </w:pPr>
      <w:r w:rsidDel="00000000" w:rsidR="00000000" w:rsidRPr="00000000">
        <w:rPr>
          <w:rtl w:val="0"/>
        </w:rPr>
        <w:t xml:space="preserve">                                   Cochabamba, Villa Tunari 31 de marzo de 2025. </w:t>
      </w:r>
    </w:p>
    <w:p w:rsidR="00000000" w:rsidDel="00000000" w:rsidP="00000000" w:rsidRDefault="00000000" w:rsidRPr="00000000" w14:paraId="0000011E">
      <w:pPr>
        <w:spacing w:after="0" w:lineRule="auto"/>
        <w:ind w:left="0" w:right="0" w:firstLine="0"/>
        <w:jc w:val="left"/>
        <w:rPr/>
      </w:pPr>
      <w:r w:rsidDel="00000000" w:rsidR="00000000" w:rsidRPr="00000000">
        <w:rPr>
          <w:rtl w:val="0"/>
        </w:rPr>
      </w:r>
    </w:p>
    <w:p w:rsidR="00000000" w:rsidDel="00000000" w:rsidP="00000000" w:rsidRDefault="00000000" w:rsidRPr="00000000" w14:paraId="0000011F">
      <w:pPr>
        <w:spacing w:after="0" w:lineRule="auto"/>
        <w:ind w:left="0" w:right="0" w:firstLine="0"/>
        <w:jc w:val="left"/>
        <w:rPr/>
      </w:pPr>
      <w:r w:rsidDel="00000000" w:rsidR="00000000" w:rsidRPr="00000000">
        <w:rPr>
          <w:rtl w:val="0"/>
        </w:rPr>
        <w:tab/>
      </w:r>
    </w:p>
    <w:p w:rsidR="00000000" w:rsidDel="00000000" w:rsidP="00000000" w:rsidRDefault="00000000" w:rsidRPr="00000000" w14:paraId="00000120">
      <w:pPr>
        <w:spacing w:after="0" w:lineRule="auto"/>
        <w:ind w:left="0" w:right="0" w:firstLine="0"/>
        <w:jc w:val="left"/>
        <w:rPr/>
      </w:pPr>
      <w:r w:rsidDel="00000000" w:rsidR="00000000" w:rsidRPr="00000000">
        <w:rPr>
          <w:rtl w:val="0"/>
        </w:rPr>
      </w:r>
    </w:p>
    <w:p w:rsidR="00000000" w:rsidDel="00000000" w:rsidP="00000000" w:rsidRDefault="00000000" w:rsidRPr="00000000" w14:paraId="00000121">
      <w:pPr>
        <w:spacing w:after="0" w:lineRule="auto"/>
        <w:ind w:left="0" w:right="0" w:firstLine="0"/>
        <w:jc w:val="left"/>
        <w:rPr/>
      </w:pPr>
      <w:r w:rsidDel="00000000" w:rsidR="00000000" w:rsidRPr="00000000">
        <w:rPr>
          <w:rtl w:val="0"/>
        </w:rPr>
        <w:t xml:space="preserve">   </w:t>
      </w:r>
    </w:p>
    <w:sectPr>
      <w:pgSz w:h="15876" w:w="12474" w:orient="portrait"/>
      <w:pgMar w:bottom="1134" w:top="1701" w:left="1985" w:right="113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ahoma"/>
  <w:font w:name="Arial"/>
  <w:font w:name="Georgia"/>
  <w:font w:name="Quattrocento Sans"/>
  <w:font w:name="Arimo"/>
  <w:font w:name="Noto Sans Symbols"/>
  <w:font w:name="Courier New"/>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122">
      <w:pPr>
        <w:keepNext w:val="0"/>
        <w:keepLines w:val="0"/>
        <w:widowControl w:val="1"/>
        <w:pBdr>
          <w:top w:space="0" w:sz="0" w:val="nil"/>
          <w:left w:space="0" w:sz="0" w:val="nil"/>
          <w:bottom w:space="0" w:sz="0" w:val="nil"/>
          <w:right w:space="0" w:sz="0" w:val="nil"/>
          <w:between w:space="0" w:sz="0" w:val="nil"/>
        </w:pBdr>
        <w:shd w:fill="auto" w:val="clear"/>
        <w:spacing w:after="0" w:before="0" w:line="259" w:lineRule="auto"/>
        <w:ind w:left="0" w:right="0" w:firstLine="0"/>
        <w:jc w:val="left"/>
        <w:rPr>
          <w:rFonts w:ascii="Tahoma" w:cs="Tahoma" w:eastAsia="Tahoma" w:hAnsi="Tahoma"/>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 </w:t>
      </w:r>
      <w:r w:rsidDel="00000000" w:rsidR="00000000" w:rsidRPr="00000000">
        <w:rPr>
          <w:rFonts w:ascii="Arimo" w:cs="Arimo" w:eastAsia="Arimo" w:hAnsi="Arimo"/>
          <w:b w:val="0"/>
          <w:i w:val="0"/>
          <w:smallCaps w:val="0"/>
          <w:strike w:val="0"/>
          <w:color w:val="000000"/>
          <w:sz w:val="20"/>
          <w:szCs w:val="20"/>
          <w:u w:val="none"/>
          <w:shd w:fill="auto" w:val="clear"/>
          <w:vertAlign w:val="baseline"/>
          <w:rtl w:val="0"/>
        </w:rPr>
        <w:t xml:space="preserve">Los originarios del norte de ABYA YALA se autodenominan como “primeras naciones” </w:t>
      </w:r>
      <w:r w:rsidDel="00000000" w:rsidR="00000000" w:rsidRPr="00000000">
        <w:rPr>
          <w:rtl w:val="0"/>
        </w:rPr>
      </w:r>
    </w:p>
  </w:footnote>
  <w:footnote w:id="1">
    <w:p w:rsidR="00000000" w:rsidDel="00000000" w:rsidP="00000000" w:rsidRDefault="00000000" w:rsidRPr="00000000" w14:paraId="00000123">
      <w:pPr>
        <w:keepNext w:val="0"/>
        <w:keepLines w:val="0"/>
        <w:widowControl w:val="1"/>
        <w:pBdr>
          <w:top w:space="0" w:sz="0" w:val="nil"/>
          <w:left w:space="0" w:sz="0" w:val="nil"/>
          <w:bottom w:space="0" w:sz="0" w:val="nil"/>
          <w:right w:space="0" w:sz="0" w:val="nil"/>
          <w:between w:space="0" w:sz="0" w:val="nil"/>
        </w:pBdr>
        <w:shd w:fill="auto" w:val="clear"/>
        <w:spacing w:after="0" w:before="0" w:line="248.00000000000006" w:lineRule="auto"/>
        <w:ind w:left="0" w:right="0" w:firstLine="0"/>
        <w:jc w:val="left"/>
        <w:rPr>
          <w:rFonts w:ascii="Tahoma" w:cs="Tahoma" w:eastAsia="Tahoma" w:hAnsi="Tahoma"/>
          <w:b w:val="0"/>
          <w:i w:val="0"/>
          <w:smallCaps w:val="0"/>
          <w:strike w:val="0"/>
          <w:color w:val="000000"/>
          <w:sz w:val="16"/>
          <w:szCs w:val="16"/>
          <w:u w:val="none"/>
          <w:shd w:fill="auto" w:val="clear"/>
          <w:vertAlign w:val="baseline"/>
        </w:rPr>
      </w:pPr>
      <w:r w:rsidDel="00000000" w:rsidR="00000000" w:rsidRPr="00000000">
        <w:rPr>
          <w:rStyle w:val="FootnoteReference"/>
          <w:vertAlign w:val="superscript"/>
        </w:rPr>
        <w:footnoteRef/>
      </w:r>
      <w:r w:rsidDel="00000000" w:rsidR="00000000" w:rsidRPr="00000000">
        <w:rPr>
          <w:rFonts w:ascii="Tahoma" w:cs="Tahoma" w:eastAsia="Tahoma" w:hAnsi="Tahoma"/>
          <w:b w:val="0"/>
          <w:i w:val="0"/>
          <w:smallCaps w:val="0"/>
          <w:strike w:val="0"/>
          <w:color w:val="000000"/>
          <w:sz w:val="16"/>
          <w:szCs w:val="16"/>
          <w:u w:val="none"/>
          <w:shd w:fill="auto" w:val="clear"/>
          <w:vertAlign w:val="baseline"/>
          <w:rtl w:val="0"/>
        </w:rPr>
        <w:t xml:space="preserve"> Además de la OTAN están las bases militares estadounidenses desplegadas en todo el planeta. De las que existen registro, pueden contarse por lo menos 800 bases militares ubicadas en más de 100 países. Solamente en América Latina existen por lo menos 65 bases militares.</w:t>
      </w:r>
      <w:r w:rsidDel="00000000" w:rsidR="00000000" w:rsidRPr="00000000">
        <w:rPr>
          <w:rFonts w:ascii="Arimo" w:cs="Arimo" w:eastAsia="Arimo" w:hAnsi="Arimo"/>
          <w:b w:val="0"/>
          <w:i w:val="0"/>
          <w:smallCaps w:val="0"/>
          <w:strike w:val="0"/>
          <w:color w:val="000000"/>
          <w:sz w:val="16"/>
          <w:szCs w:val="16"/>
          <w:u w:val="none"/>
          <w:shd w:fill="auto" w:val="clear"/>
          <w:vertAlign w:val="subscript"/>
          <w:rtl w:val="0"/>
        </w:rPr>
        <w:t xml:space="preserve">  </w:t>
      </w: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53" w:hanging="360"/>
      </w:pPr>
      <w:rPr>
        <w:rFonts w:ascii="Noto Sans Symbols" w:cs="Noto Sans Symbols" w:eastAsia="Noto Sans Symbols" w:hAnsi="Noto Sans Symbols"/>
      </w:rPr>
    </w:lvl>
    <w:lvl w:ilvl="1">
      <w:start w:val="1"/>
      <w:numFmt w:val="bullet"/>
      <w:lvlText w:val="o"/>
      <w:lvlJc w:val="left"/>
      <w:pPr>
        <w:ind w:left="1473" w:hanging="360"/>
      </w:pPr>
      <w:rPr>
        <w:rFonts w:ascii="Courier New" w:cs="Courier New" w:eastAsia="Courier New" w:hAnsi="Courier New"/>
      </w:rPr>
    </w:lvl>
    <w:lvl w:ilvl="2">
      <w:start w:val="1"/>
      <w:numFmt w:val="bullet"/>
      <w:lvlText w:val="▪"/>
      <w:lvlJc w:val="left"/>
      <w:pPr>
        <w:ind w:left="2193" w:hanging="360"/>
      </w:pPr>
      <w:rPr>
        <w:rFonts w:ascii="Noto Sans Symbols" w:cs="Noto Sans Symbols" w:eastAsia="Noto Sans Symbols" w:hAnsi="Noto Sans Symbols"/>
      </w:rPr>
    </w:lvl>
    <w:lvl w:ilvl="3">
      <w:start w:val="1"/>
      <w:numFmt w:val="bullet"/>
      <w:lvlText w:val="●"/>
      <w:lvlJc w:val="left"/>
      <w:pPr>
        <w:ind w:left="2913" w:hanging="360"/>
      </w:pPr>
      <w:rPr>
        <w:rFonts w:ascii="Noto Sans Symbols" w:cs="Noto Sans Symbols" w:eastAsia="Noto Sans Symbols" w:hAnsi="Noto Sans Symbols"/>
      </w:rPr>
    </w:lvl>
    <w:lvl w:ilvl="4">
      <w:start w:val="1"/>
      <w:numFmt w:val="bullet"/>
      <w:lvlText w:val="o"/>
      <w:lvlJc w:val="left"/>
      <w:pPr>
        <w:ind w:left="3633" w:hanging="360"/>
      </w:pPr>
      <w:rPr>
        <w:rFonts w:ascii="Courier New" w:cs="Courier New" w:eastAsia="Courier New" w:hAnsi="Courier New"/>
      </w:rPr>
    </w:lvl>
    <w:lvl w:ilvl="5">
      <w:start w:val="1"/>
      <w:numFmt w:val="bullet"/>
      <w:lvlText w:val="▪"/>
      <w:lvlJc w:val="left"/>
      <w:pPr>
        <w:ind w:left="4353" w:hanging="360"/>
      </w:pPr>
      <w:rPr>
        <w:rFonts w:ascii="Noto Sans Symbols" w:cs="Noto Sans Symbols" w:eastAsia="Noto Sans Symbols" w:hAnsi="Noto Sans Symbols"/>
      </w:rPr>
    </w:lvl>
    <w:lvl w:ilvl="6">
      <w:start w:val="1"/>
      <w:numFmt w:val="bullet"/>
      <w:lvlText w:val="●"/>
      <w:lvlJc w:val="left"/>
      <w:pPr>
        <w:ind w:left="5073" w:hanging="360"/>
      </w:pPr>
      <w:rPr>
        <w:rFonts w:ascii="Noto Sans Symbols" w:cs="Noto Sans Symbols" w:eastAsia="Noto Sans Symbols" w:hAnsi="Noto Sans Symbols"/>
      </w:rPr>
    </w:lvl>
    <w:lvl w:ilvl="7">
      <w:start w:val="1"/>
      <w:numFmt w:val="bullet"/>
      <w:lvlText w:val="o"/>
      <w:lvlJc w:val="left"/>
      <w:pPr>
        <w:ind w:left="5793" w:hanging="360"/>
      </w:pPr>
      <w:rPr>
        <w:rFonts w:ascii="Courier New" w:cs="Courier New" w:eastAsia="Courier New" w:hAnsi="Courier New"/>
      </w:rPr>
    </w:lvl>
    <w:lvl w:ilvl="8">
      <w:start w:val="1"/>
      <w:numFmt w:val="bullet"/>
      <w:lvlText w:val="▪"/>
      <w:lvlJc w:val="left"/>
      <w:pPr>
        <w:ind w:left="6513"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8">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10">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Tahoma" w:cs="Tahoma" w:eastAsia="Tahoma" w:hAnsi="Tahoma"/>
        <w:sz w:val="22"/>
        <w:szCs w:val="22"/>
        <w:lang w:val="es-BO"/>
      </w:rPr>
    </w:rPrDefault>
    <w:pPrDefault>
      <w:pPr>
        <w:spacing w:after="170" w:line="360" w:lineRule="auto"/>
        <w:ind w:left="11" w:right="68"/>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50" w:before="0" w:line="259" w:lineRule="auto"/>
      <w:ind w:left="10" w:right="0" w:hanging="10"/>
      <w:jc w:val="left"/>
    </w:pPr>
    <w:rPr>
      <w:rFonts w:ascii="Arial" w:cs="Arial" w:eastAsia="Arial" w:hAnsi="Arial"/>
      <w:b w:val="1"/>
      <w:i w:val="0"/>
      <w:smallCaps w:val="0"/>
      <w:strike w:val="0"/>
      <w:color w:val="000000"/>
      <w:sz w:val="24"/>
      <w:szCs w:val="24"/>
      <w:u w:val="none"/>
      <w:shd w:fill="auto" w:val="clear"/>
      <w:vertAlign w:val="baseline"/>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